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2541" w14:textId="77777777" w:rsidR="00FE6113" w:rsidRPr="007350D8" w:rsidRDefault="00FE6113" w:rsidP="00FE6113">
      <w:pPr>
        <w:jc w:val="center"/>
      </w:pPr>
      <w:r w:rsidRPr="007350D8">
        <w:rPr>
          <w:noProof/>
          <w:lang w:eastAsia="en-GB"/>
        </w:rPr>
        <w:drawing>
          <wp:inline distT="0" distB="0" distL="0" distR="0" wp14:anchorId="45258876" wp14:editId="4BF0FE6B">
            <wp:extent cx="5731510" cy="361442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E-UTC ãÆ CMYK O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614420"/>
                    </a:xfrm>
                    <a:prstGeom prst="rect">
                      <a:avLst/>
                    </a:prstGeom>
                  </pic:spPr>
                </pic:pic>
              </a:graphicData>
            </a:graphic>
          </wp:inline>
        </w:drawing>
      </w:r>
    </w:p>
    <w:p w14:paraId="4A60370F" w14:textId="77777777" w:rsidR="00FE6113" w:rsidRPr="007350D8" w:rsidRDefault="00FE6113" w:rsidP="00FE6113">
      <w:pPr>
        <w:jc w:val="right"/>
        <w:rPr>
          <w:sz w:val="72"/>
          <w:szCs w:val="72"/>
        </w:rPr>
      </w:pPr>
    </w:p>
    <w:p w14:paraId="682D0B72" w14:textId="77777777" w:rsidR="00FE6113" w:rsidRPr="007350D8" w:rsidRDefault="00FE6113" w:rsidP="00FE6113">
      <w:pPr>
        <w:jc w:val="right"/>
        <w:rPr>
          <w:sz w:val="72"/>
          <w:szCs w:val="72"/>
        </w:rPr>
      </w:pPr>
    </w:p>
    <w:p w14:paraId="231CFBD1" w14:textId="2F5A3D67" w:rsidR="00FE6113" w:rsidRPr="00DE48B9" w:rsidRDefault="00EC722D" w:rsidP="00FE6113">
      <w:pPr>
        <w:jc w:val="center"/>
        <w:rPr>
          <w:b/>
          <w:color w:val="333333"/>
          <w:sz w:val="72"/>
          <w:szCs w:val="72"/>
        </w:rPr>
      </w:pPr>
      <w:r>
        <w:rPr>
          <w:b/>
          <w:color w:val="333333"/>
          <w:sz w:val="72"/>
          <w:szCs w:val="72"/>
        </w:rPr>
        <w:t>Relationship and Sex Education</w:t>
      </w:r>
      <w:r w:rsidR="00A47DF6" w:rsidRPr="00EC722D">
        <w:rPr>
          <w:b/>
          <w:color w:val="333333"/>
          <w:sz w:val="72"/>
          <w:szCs w:val="72"/>
        </w:rPr>
        <w:t xml:space="preserve"> Policy</w:t>
      </w:r>
    </w:p>
    <w:tbl>
      <w:tblPr>
        <w:tblStyle w:val="TableGrid"/>
        <w:tblpPr w:leftFromText="180" w:rightFromText="180" w:vertAnchor="page" w:horzAnchor="margin" w:tblpY="12841"/>
        <w:tblW w:w="9067" w:type="dxa"/>
        <w:tblLook w:val="04A0" w:firstRow="1" w:lastRow="0" w:firstColumn="1" w:lastColumn="0" w:noHBand="0" w:noVBand="1"/>
      </w:tblPr>
      <w:tblGrid>
        <w:gridCol w:w="4106"/>
        <w:gridCol w:w="4961"/>
      </w:tblGrid>
      <w:tr w:rsidR="00FE6113" w14:paraId="3053F412" w14:textId="77777777" w:rsidTr="002F3F88">
        <w:trPr>
          <w:trHeight w:val="272"/>
        </w:trPr>
        <w:tc>
          <w:tcPr>
            <w:tcW w:w="4106" w:type="dxa"/>
          </w:tcPr>
          <w:p w14:paraId="73D2BA18" w14:textId="77777777" w:rsidR="00FE6113" w:rsidRPr="00DE48B9" w:rsidRDefault="00FE6113" w:rsidP="00FE6113">
            <w:pPr>
              <w:rPr>
                <w:color w:val="333333"/>
                <w:lang w:val="en-GB"/>
              </w:rPr>
            </w:pPr>
            <w:r w:rsidRPr="00DE48B9">
              <w:rPr>
                <w:color w:val="333333"/>
                <w:lang w:val="en-GB"/>
              </w:rPr>
              <w:t>Prepared by</w:t>
            </w:r>
          </w:p>
        </w:tc>
        <w:tc>
          <w:tcPr>
            <w:tcW w:w="4961" w:type="dxa"/>
          </w:tcPr>
          <w:p w14:paraId="763A296B" w14:textId="64817B44" w:rsidR="00FE6113" w:rsidRPr="00DE48B9" w:rsidRDefault="00613BA7" w:rsidP="00FE6113">
            <w:pPr>
              <w:rPr>
                <w:color w:val="333333"/>
                <w:lang w:val="en-GB"/>
              </w:rPr>
            </w:pPr>
            <w:r>
              <w:rPr>
                <w:color w:val="333333"/>
                <w:lang w:val="en-GB"/>
              </w:rPr>
              <w:t xml:space="preserve">Gloria Gold, Deputy Headteacher – Pastoral </w:t>
            </w:r>
          </w:p>
        </w:tc>
      </w:tr>
      <w:tr w:rsidR="000424E7" w14:paraId="6D983415" w14:textId="77777777" w:rsidTr="002F3F88">
        <w:trPr>
          <w:trHeight w:val="814"/>
        </w:trPr>
        <w:tc>
          <w:tcPr>
            <w:tcW w:w="4106" w:type="dxa"/>
          </w:tcPr>
          <w:p w14:paraId="1FC7164E" w14:textId="4B7A2DDA" w:rsidR="000424E7" w:rsidRPr="00DE48B9" w:rsidRDefault="000424E7" w:rsidP="000424E7">
            <w:pPr>
              <w:rPr>
                <w:color w:val="333333"/>
                <w:lang w:val="en-GB"/>
              </w:rPr>
            </w:pPr>
            <w:r w:rsidRPr="00DE48B9">
              <w:rPr>
                <w:color w:val="333333"/>
                <w:lang w:val="en-GB"/>
              </w:rPr>
              <w:t xml:space="preserve">Acknowledgements </w:t>
            </w:r>
          </w:p>
        </w:tc>
        <w:tc>
          <w:tcPr>
            <w:tcW w:w="4961" w:type="dxa"/>
          </w:tcPr>
          <w:p w14:paraId="33AF77EB" w14:textId="79C84F4E" w:rsidR="000424E7" w:rsidRPr="00DE48B9" w:rsidRDefault="009D14DB" w:rsidP="000424E7">
            <w:pPr>
              <w:rPr>
                <w:color w:val="333333"/>
                <w:lang w:val="en-GB"/>
              </w:rPr>
            </w:pPr>
            <w:r>
              <w:rPr>
                <w:color w:val="333333"/>
                <w:lang w:val="en-GB"/>
              </w:rPr>
              <w:t>Kenan Drugzani – Head of School, LDE UTC</w:t>
            </w:r>
          </w:p>
        </w:tc>
      </w:tr>
      <w:tr w:rsidR="000424E7" w14:paraId="1E3B32EE" w14:textId="77777777" w:rsidTr="002F3F88">
        <w:trPr>
          <w:trHeight w:val="272"/>
        </w:trPr>
        <w:tc>
          <w:tcPr>
            <w:tcW w:w="4106" w:type="dxa"/>
          </w:tcPr>
          <w:p w14:paraId="3BC572F6" w14:textId="650BBBE3" w:rsidR="000424E7" w:rsidRPr="00DE48B9" w:rsidRDefault="000424E7" w:rsidP="000424E7">
            <w:pPr>
              <w:rPr>
                <w:color w:val="333333"/>
                <w:lang w:val="en-GB"/>
              </w:rPr>
            </w:pPr>
            <w:r w:rsidRPr="00DE48B9">
              <w:rPr>
                <w:color w:val="333333"/>
                <w:lang w:val="en-GB"/>
              </w:rPr>
              <w:t>Date Approved</w:t>
            </w:r>
          </w:p>
        </w:tc>
        <w:tc>
          <w:tcPr>
            <w:tcW w:w="4961" w:type="dxa"/>
          </w:tcPr>
          <w:p w14:paraId="20D81F73" w14:textId="1E818CC8" w:rsidR="000424E7" w:rsidRPr="00DE48B9" w:rsidRDefault="00D07F72" w:rsidP="000424E7">
            <w:pPr>
              <w:rPr>
                <w:color w:val="333333"/>
                <w:lang w:val="en-GB"/>
              </w:rPr>
            </w:pPr>
            <w:r>
              <w:rPr>
                <w:color w:val="333333"/>
                <w:lang w:val="en-GB"/>
              </w:rPr>
              <w:t>6 November 2025</w:t>
            </w:r>
          </w:p>
        </w:tc>
      </w:tr>
      <w:tr w:rsidR="000424E7" w14:paraId="6E41B00D" w14:textId="77777777" w:rsidTr="002F3F88">
        <w:trPr>
          <w:trHeight w:val="272"/>
        </w:trPr>
        <w:tc>
          <w:tcPr>
            <w:tcW w:w="4106" w:type="dxa"/>
          </w:tcPr>
          <w:p w14:paraId="34DA35F3" w14:textId="4B773D2E" w:rsidR="000424E7" w:rsidRPr="00DE48B9" w:rsidRDefault="000424E7" w:rsidP="000424E7">
            <w:pPr>
              <w:rPr>
                <w:color w:val="333333"/>
              </w:rPr>
            </w:pPr>
            <w:r w:rsidRPr="00DE48B9">
              <w:rPr>
                <w:color w:val="333333"/>
              </w:rPr>
              <w:t>Policy Approved by</w:t>
            </w:r>
          </w:p>
        </w:tc>
        <w:tc>
          <w:tcPr>
            <w:tcW w:w="4961" w:type="dxa"/>
          </w:tcPr>
          <w:p w14:paraId="32547CBA" w14:textId="581A04A6" w:rsidR="000424E7" w:rsidRPr="00DE48B9" w:rsidRDefault="00097132" w:rsidP="000424E7">
            <w:pPr>
              <w:rPr>
                <w:color w:val="333333"/>
              </w:rPr>
            </w:pPr>
            <w:r>
              <w:rPr>
                <w:color w:val="333333"/>
              </w:rPr>
              <w:t>Personal Development &amp; Community Committee</w:t>
            </w:r>
          </w:p>
        </w:tc>
      </w:tr>
      <w:tr w:rsidR="000424E7" w14:paraId="73EF81FB" w14:textId="77777777" w:rsidTr="002F3F88">
        <w:trPr>
          <w:trHeight w:val="272"/>
        </w:trPr>
        <w:tc>
          <w:tcPr>
            <w:tcW w:w="4106" w:type="dxa"/>
          </w:tcPr>
          <w:p w14:paraId="5C280F15" w14:textId="24B16611" w:rsidR="000424E7" w:rsidRPr="00DE48B9" w:rsidRDefault="000424E7" w:rsidP="000424E7">
            <w:pPr>
              <w:jc w:val="right"/>
              <w:rPr>
                <w:color w:val="333333"/>
                <w:lang w:val="en-GB"/>
              </w:rPr>
            </w:pPr>
            <w:r w:rsidRPr="00DE48B9">
              <w:rPr>
                <w:color w:val="333333"/>
                <w:lang w:val="en-GB"/>
              </w:rPr>
              <w:t>Version</w:t>
            </w:r>
          </w:p>
        </w:tc>
        <w:tc>
          <w:tcPr>
            <w:tcW w:w="4961" w:type="dxa"/>
          </w:tcPr>
          <w:p w14:paraId="07D79158" w14:textId="52BF6D80" w:rsidR="000424E7" w:rsidRPr="00DE48B9" w:rsidRDefault="00D07F72" w:rsidP="000424E7">
            <w:pPr>
              <w:rPr>
                <w:color w:val="333333"/>
                <w:lang w:val="en-GB"/>
              </w:rPr>
            </w:pPr>
            <w:r>
              <w:rPr>
                <w:color w:val="333333"/>
                <w:lang w:val="en-GB"/>
              </w:rPr>
              <w:t>4.0</w:t>
            </w:r>
          </w:p>
        </w:tc>
      </w:tr>
      <w:tr w:rsidR="000424E7" w14:paraId="2C248691" w14:textId="77777777" w:rsidTr="002F3F88">
        <w:trPr>
          <w:trHeight w:val="285"/>
        </w:trPr>
        <w:tc>
          <w:tcPr>
            <w:tcW w:w="4106" w:type="dxa"/>
          </w:tcPr>
          <w:p w14:paraId="465A700C" w14:textId="3254311D" w:rsidR="000424E7" w:rsidRPr="00DE48B9" w:rsidRDefault="000424E7" w:rsidP="000424E7">
            <w:pPr>
              <w:rPr>
                <w:color w:val="333333"/>
                <w:lang w:val="en-GB"/>
              </w:rPr>
            </w:pPr>
            <w:r w:rsidRPr="00DE48B9">
              <w:rPr>
                <w:color w:val="333333"/>
                <w:lang w:val="en-GB"/>
              </w:rPr>
              <w:t xml:space="preserve">Next Policy Review Date </w:t>
            </w:r>
          </w:p>
        </w:tc>
        <w:tc>
          <w:tcPr>
            <w:tcW w:w="4961" w:type="dxa"/>
          </w:tcPr>
          <w:p w14:paraId="16894B90" w14:textId="37BCA8F3" w:rsidR="000424E7" w:rsidRPr="00DE48B9" w:rsidRDefault="00097132" w:rsidP="000424E7">
            <w:pPr>
              <w:rPr>
                <w:color w:val="333333"/>
                <w:lang w:val="en-GB"/>
              </w:rPr>
            </w:pPr>
            <w:r>
              <w:rPr>
                <w:color w:val="333333"/>
                <w:lang w:val="en-GB"/>
              </w:rPr>
              <w:t>Nov</w:t>
            </w:r>
            <w:r w:rsidR="000424E7">
              <w:rPr>
                <w:color w:val="333333"/>
                <w:lang w:val="en-GB"/>
              </w:rPr>
              <w:t>ember 202</w:t>
            </w:r>
            <w:r w:rsidR="00613BA7">
              <w:rPr>
                <w:color w:val="333333"/>
                <w:lang w:val="en-GB"/>
              </w:rPr>
              <w:t>7</w:t>
            </w:r>
          </w:p>
        </w:tc>
      </w:tr>
    </w:tbl>
    <w:p w14:paraId="7587FAC5" w14:textId="77777777" w:rsidR="00FE6113" w:rsidRPr="007E5B44" w:rsidRDefault="00FE6113" w:rsidP="00FE6113">
      <w:pPr>
        <w:jc w:val="center"/>
        <w:rPr>
          <w:sz w:val="48"/>
          <w:szCs w:val="48"/>
        </w:rPr>
      </w:pPr>
    </w:p>
    <w:p w14:paraId="36FB99FF" w14:textId="77777777" w:rsidR="00FE6113" w:rsidRDefault="00FE6113" w:rsidP="00FE6113">
      <w:pPr>
        <w:rPr>
          <w:sz w:val="32"/>
          <w:szCs w:val="32"/>
        </w:rPr>
        <w:sectPr w:rsidR="00FE6113">
          <w:footerReference w:type="default" r:id="rId12"/>
          <w:pgSz w:w="11906" w:h="16838"/>
          <w:pgMar w:top="1440" w:right="1440" w:bottom="1440" w:left="1440" w:header="708" w:footer="708" w:gutter="0"/>
          <w:cols w:space="708"/>
          <w:docGrid w:linePitch="360"/>
        </w:sectPr>
      </w:pPr>
    </w:p>
    <w:p w14:paraId="711E618E" w14:textId="0911E87B" w:rsidR="00BA0E17" w:rsidRPr="002A1A37" w:rsidRDefault="00BA0E17" w:rsidP="003C134A">
      <w:pPr>
        <w:pStyle w:val="Default"/>
        <w:spacing w:after="240"/>
        <w:rPr>
          <w:b/>
          <w:bCs/>
          <w:color w:val="ED0C6E"/>
          <w:sz w:val="28"/>
          <w:szCs w:val="28"/>
        </w:rPr>
      </w:pPr>
      <w:r w:rsidRPr="002A1A37">
        <w:rPr>
          <w:b/>
          <w:bCs/>
          <w:color w:val="ED0C6E"/>
          <w:sz w:val="28"/>
          <w:szCs w:val="28"/>
        </w:rPr>
        <w:lastRenderedPageBreak/>
        <w:t>Version Control</w:t>
      </w:r>
      <w:r w:rsidR="00DE48B9" w:rsidRPr="002A1A37">
        <w:rPr>
          <w:b/>
          <w:bCs/>
          <w:color w:val="ED0C6E"/>
          <w:sz w:val="28"/>
          <w:szCs w:val="28"/>
        </w:rPr>
        <w:t xml:space="preserve"> Table</w:t>
      </w:r>
    </w:p>
    <w:tbl>
      <w:tblPr>
        <w:tblStyle w:val="TableGrid"/>
        <w:tblW w:w="9634" w:type="dxa"/>
        <w:tblLook w:val="04A0" w:firstRow="1" w:lastRow="0" w:firstColumn="1" w:lastColumn="0" w:noHBand="0" w:noVBand="1"/>
      </w:tblPr>
      <w:tblGrid>
        <w:gridCol w:w="1129"/>
        <w:gridCol w:w="1418"/>
        <w:gridCol w:w="2268"/>
        <w:gridCol w:w="4819"/>
      </w:tblGrid>
      <w:tr w:rsidR="001518CF" w14:paraId="5D79324E" w14:textId="77777777" w:rsidTr="002A1A37">
        <w:tc>
          <w:tcPr>
            <w:tcW w:w="1129" w:type="dxa"/>
            <w:shd w:val="clear" w:color="auto" w:fill="FFC20E"/>
          </w:tcPr>
          <w:p w14:paraId="3B20AE51" w14:textId="55F08E96" w:rsidR="001518CF" w:rsidRPr="002A1A37" w:rsidRDefault="001518CF" w:rsidP="006C1329">
            <w:pPr>
              <w:pStyle w:val="Default"/>
              <w:spacing w:after="120"/>
              <w:rPr>
                <w:b/>
                <w:bCs/>
                <w:color w:val="333333"/>
                <w:sz w:val="22"/>
                <w:szCs w:val="22"/>
              </w:rPr>
            </w:pPr>
            <w:r w:rsidRPr="002A1A37">
              <w:rPr>
                <w:b/>
                <w:bCs/>
                <w:color w:val="333333"/>
                <w:sz w:val="22"/>
                <w:szCs w:val="22"/>
              </w:rPr>
              <w:t>Version</w:t>
            </w:r>
          </w:p>
        </w:tc>
        <w:tc>
          <w:tcPr>
            <w:tcW w:w="1418" w:type="dxa"/>
            <w:shd w:val="clear" w:color="auto" w:fill="FFC20E"/>
          </w:tcPr>
          <w:p w14:paraId="6FCC23FA" w14:textId="15315A0E" w:rsidR="001518CF" w:rsidRPr="002A1A37" w:rsidRDefault="001518CF" w:rsidP="006C1329">
            <w:pPr>
              <w:pStyle w:val="Default"/>
              <w:spacing w:after="120"/>
              <w:rPr>
                <w:b/>
                <w:bCs/>
                <w:color w:val="333333"/>
                <w:sz w:val="22"/>
                <w:szCs w:val="22"/>
              </w:rPr>
            </w:pPr>
            <w:r w:rsidRPr="002A1A37">
              <w:rPr>
                <w:b/>
                <w:bCs/>
                <w:color w:val="333333"/>
                <w:sz w:val="22"/>
                <w:szCs w:val="22"/>
              </w:rPr>
              <w:t>Date</w:t>
            </w:r>
          </w:p>
        </w:tc>
        <w:tc>
          <w:tcPr>
            <w:tcW w:w="2268" w:type="dxa"/>
            <w:shd w:val="clear" w:color="auto" w:fill="FFC20E"/>
          </w:tcPr>
          <w:p w14:paraId="058D23C3" w14:textId="75FA0FF8" w:rsidR="001518CF" w:rsidRPr="002A1A37" w:rsidRDefault="001518CF" w:rsidP="006C1329">
            <w:pPr>
              <w:pStyle w:val="Default"/>
              <w:spacing w:after="120"/>
              <w:rPr>
                <w:b/>
                <w:bCs/>
                <w:color w:val="333333"/>
                <w:sz w:val="22"/>
                <w:szCs w:val="22"/>
              </w:rPr>
            </w:pPr>
            <w:r w:rsidRPr="002A1A37">
              <w:rPr>
                <w:b/>
                <w:bCs/>
                <w:color w:val="333333"/>
                <w:sz w:val="22"/>
                <w:szCs w:val="22"/>
              </w:rPr>
              <w:t xml:space="preserve">Amended by </w:t>
            </w:r>
          </w:p>
        </w:tc>
        <w:tc>
          <w:tcPr>
            <w:tcW w:w="4819" w:type="dxa"/>
            <w:shd w:val="clear" w:color="auto" w:fill="FFC20E"/>
          </w:tcPr>
          <w:p w14:paraId="12A19FB9" w14:textId="643A7435" w:rsidR="001518CF" w:rsidRPr="002A1A37" w:rsidRDefault="001518CF" w:rsidP="006C1329">
            <w:pPr>
              <w:pStyle w:val="Default"/>
              <w:spacing w:after="120"/>
              <w:rPr>
                <w:b/>
                <w:bCs/>
                <w:color w:val="333333"/>
                <w:sz w:val="22"/>
                <w:szCs w:val="22"/>
              </w:rPr>
            </w:pPr>
            <w:r w:rsidRPr="002A1A37">
              <w:rPr>
                <w:b/>
                <w:bCs/>
                <w:color w:val="333333"/>
                <w:sz w:val="22"/>
                <w:szCs w:val="22"/>
              </w:rPr>
              <w:t>Rationale</w:t>
            </w:r>
          </w:p>
        </w:tc>
      </w:tr>
      <w:tr w:rsidR="00DE48B9" w:rsidRPr="00DE48B9" w14:paraId="237EC3BE" w14:textId="77777777" w:rsidTr="001518CF">
        <w:tc>
          <w:tcPr>
            <w:tcW w:w="1129" w:type="dxa"/>
          </w:tcPr>
          <w:p w14:paraId="0D8BB9B9" w14:textId="4D514810" w:rsidR="001518CF" w:rsidRPr="00EC722D" w:rsidRDefault="001518CF" w:rsidP="006C1329">
            <w:pPr>
              <w:pStyle w:val="Default"/>
              <w:spacing w:after="120"/>
              <w:rPr>
                <w:color w:val="333333"/>
                <w:sz w:val="20"/>
                <w:szCs w:val="20"/>
              </w:rPr>
            </w:pPr>
            <w:r w:rsidRPr="00EC722D">
              <w:rPr>
                <w:color w:val="333333"/>
                <w:sz w:val="20"/>
                <w:szCs w:val="20"/>
              </w:rPr>
              <w:t>0.</w:t>
            </w:r>
            <w:r w:rsidR="00EC722D">
              <w:rPr>
                <w:color w:val="333333"/>
                <w:sz w:val="20"/>
                <w:szCs w:val="20"/>
              </w:rPr>
              <w:t>1</w:t>
            </w:r>
          </w:p>
        </w:tc>
        <w:tc>
          <w:tcPr>
            <w:tcW w:w="1418" w:type="dxa"/>
          </w:tcPr>
          <w:p w14:paraId="4460AA73" w14:textId="600525C7" w:rsidR="001518CF" w:rsidRPr="00EC722D" w:rsidRDefault="00EC722D" w:rsidP="006C1329">
            <w:pPr>
              <w:pStyle w:val="Default"/>
              <w:spacing w:after="120"/>
              <w:rPr>
                <w:color w:val="333333"/>
                <w:sz w:val="20"/>
                <w:szCs w:val="20"/>
              </w:rPr>
            </w:pPr>
            <w:r>
              <w:rPr>
                <w:color w:val="333333"/>
                <w:sz w:val="20"/>
                <w:szCs w:val="20"/>
              </w:rPr>
              <w:t>20</w:t>
            </w:r>
            <w:r w:rsidR="001518CF" w:rsidRPr="00EC722D">
              <w:rPr>
                <w:color w:val="333333"/>
                <w:sz w:val="20"/>
                <w:szCs w:val="20"/>
              </w:rPr>
              <w:t>/0</w:t>
            </w:r>
            <w:r>
              <w:rPr>
                <w:color w:val="333333"/>
                <w:sz w:val="20"/>
                <w:szCs w:val="20"/>
              </w:rPr>
              <w:t>4</w:t>
            </w:r>
            <w:r w:rsidR="001518CF" w:rsidRPr="00EC722D">
              <w:rPr>
                <w:color w:val="333333"/>
                <w:sz w:val="20"/>
                <w:szCs w:val="20"/>
              </w:rPr>
              <w:t>/2020</w:t>
            </w:r>
          </w:p>
        </w:tc>
        <w:tc>
          <w:tcPr>
            <w:tcW w:w="2268" w:type="dxa"/>
          </w:tcPr>
          <w:p w14:paraId="4B77D91D" w14:textId="3568BDF0" w:rsidR="001518CF" w:rsidRPr="00EC722D" w:rsidRDefault="00EC722D" w:rsidP="006C1329">
            <w:pPr>
              <w:pStyle w:val="Default"/>
              <w:spacing w:after="120"/>
              <w:rPr>
                <w:color w:val="333333"/>
                <w:sz w:val="20"/>
                <w:szCs w:val="20"/>
              </w:rPr>
            </w:pPr>
            <w:r>
              <w:rPr>
                <w:color w:val="333333"/>
                <w:sz w:val="20"/>
                <w:szCs w:val="20"/>
              </w:rPr>
              <w:t>Gloria Gold</w:t>
            </w:r>
          </w:p>
        </w:tc>
        <w:tc>
          <w:tcPr>
            <w:tcW w:w="4819" w:type="dxa"/>
          </w:tcPr>
          <w:p w14:paraId="4FD1177C" w14:textId="756B9620" w:rsidR="001518CF" w:rsidRPr="00EC722D" w:rsidRDefault="00EC722D" w:rsidP="006C1329">
            <w:pPr>
              <w:pStyle w:val="Default"/>
              <w:spacing w:after="120"/>
              <w:rPr>
                <w:color w:val="333333"/>
                <w:sz w:val="20"/>
                <w:szCs w:val="20"/>
              </w:rPr>
            </w:pPr>
            <w:r>
              <w:rPr>
                <w:color w:val="333333"/>
                <w:sz w:val="20"/>
                <w:szCs w:val="20"/>
              </w:rPr>
              <w:t>F</w:t>
            </w:r>
            <w:r w:rsidR="001518CF" w:rsidRPr="00EC722D">
              <w:rPr>
                <w:color w:val="333333"/>
                <w:sz w:val="20"/>
                <w:szCs w:val="20"/>
              </w:rPr>
              <w:t xml:space="preserve">irst </w:t>
            </w:r>
            <w:r w:rsidR="00BA0E17" w:rsidRPr="00EC722D">
              <w:rPr>
                <w:color w:val="333333"/>
                <w:sz w:val="20"/>
                <w:szCs w:val="20"/>
              </w:rPr>
              <w:t>draft</w:t>
            </w:r>
            <w:r w:rsidR="005E2C68" w:rsidRPr="00EC722D">
              <w:rPr>
                <w:color w:val="333333"/>
                <w:sz w:val="20"/>
                <w:szCs w:val="20"/>
              </w:rPr>
              <w:t xml:space="preserve"> </w:t>
            </w:r>
            <w:r>
              <w:rPr>
                <w:color w:val="333333"/>
                <w:sz w:val="20"/>
                <w:szCs w:val="20"/>
              </w:rPr>
              <w:t>for consultation with parents</w:t>
            </w:r>
            <w:r w:rsidR="006B588E" w:rsidRPr="00EC722D">
              <w:rPr>
                <w:color w:val="333333"/>
                <w:sz w:val="20"/>
                <w:szCs w:val="20"/>
              </w:rPr>
              <w:t>.</w:t>
            </w:r>
          </w:p>
        </w:tc>
      </w:tr>
      <w:tr w:rsidR="00EC722D" w:rsidRPr="00DE48B9" w14:paraId="008821D5" w14:textId="77777777" w:rsidTr="001518CF">
        <w:tc>
          <w:tcPr>
            <w:tcW w:w="1129" w:type="dxa"/>
          </w:tcPr>
          <w:p w14:paraId="512825BE" w14:textId="54651027" w:rsidR="00EC722D" w:rsidRPr="00DE48B9" w:rsidRDefault="00EC722D" w:rsidP="00EC722D">
            <w:pPr>
              <w:pStyle w:val="Default"/>
              <w:spacing w:after="120"/>
              <w:rPr>
                <w:i/>
                <w:iCs/>
                <w:color w:val="333333"/>
                <w:sz w:val="20"/>
                <w:szCs w:val="20"/>
              </w:rPr>
            </w:pPr>
            <w:r w:rsidRPr="00EC722D">
              <w:rPr>
                <w:color w:val="333333"/>
                <w:sz w:val="20"/>
                <w:szCs w:val="20"/>
              </w:rPr>
              <w:t>0.</w:t>
            </w:r>
            <w:r>
              <w:rPr>
                <w:color w:val="333333"/>
                <w:sz w:val="20"/>
                <w:szCs w:val="20"/>
              </w:rPr>
              <w:t>2</w:t>
            </w:r>
          </w:p>
        </w:tc>
        <w:tc>
          <w:tcPr>
            <w:tcW w:w="1418" w:type="dxa"/>
          </w:tcPr>
          <w:p w14:paraId="0C3CBC13" w14:textId="44297A70" w:rsidR="00EC722D" w:rsidRPr="00DE48B9" w:rsidRDefault="00EC722D" w:rsidP="00EC722D">
            <w:pPr>
              <w:pStyle w:val="Default"/>
              <w:spacing w:after="120"/>
              <w:rPr>
                <w:i/>
                <w:iCs/>
                <w:color w:val="333333"/>
                <w:sz w:val="20"/>
                <w:szCs w:val="20"/>
              </w:rPr>
            </w:pPr>
            <w:r w:rsidRPr="00EC722D">
              <w:rPr>
                <w:color w:val="333333"/>
                <w:sz w:val="20"/>
                <w:szCs w:val="20"/>
              </w:rPr>
              <w:t>02/0</w:t>
            </w:r>
            <w:r>
              <w:rPr>
                <w:color w:val="333333"/>
                <w:sz w:val="20"/>
                <w:szCs w:val="20"/>
              </w:rPr>
              <w:t>9</w:t>
            </w:r>
            <w:r w:rsidRPr="00EC722D">
              <w:rPr>
                <w:color w:val="333333"/>
                <w:sz w:val="20"/>
                <w:szCs w:val="20"/>
              </w:rPr>
              <w:t>/2020</w:t>
            </w:r>
          </w:p>
        </w:tc>
        <w:tc>
          <w:tcPr>
            <w:tcW w:w="2268" w:type="dxa"/>
          </w:tcPr>
          <w:p w14:paraId="1107D469" w14:textId="064B0577" w:rsidR="00EC722D" w:rsidRPr="00DE48B9" w:rsidRDefault="00EC722D" w:rsidP="00EC722D">
            <w:pPr>
              <w:pStyle w:val="Default"/>
              <w:spacing w:after="120"/>
              <w:rPr>
                <w:i/>
                <w:iCs/>
                <w:color w:val="333333"/>
                <w:sz w:val="20"/>
                <w:szCs w:val="20"/>
              </w:rPr>
            </w:pPr>
            <w:r>
              <w:rPr>
                <w:color w:val="333333"/>
                <w:sz w:val="20"/>
                <w:szCs w:val="20"/>
              </w:rPr>
              <w:t>Gloria Gold</w:t>
            </w:r>
          </w:p>
        </w:tc>
        <w:tc>
          <w:tcPr>
            <w:tcW w:w="4819" w:type="dxa"/>
          </w:tcPr>
          <w:p w14:paraId="746C79C3" w14:textId="232841D6" w:rsidR="00EC722D" w:rsidRPr="00DE48B9" w:rsidRDefault="00EC722D" w:rsidP="00EC722D">
            <w:pPr>
              <w:pStyle w:val="Default"/>
              <w:spacing w:after="120"/>
              <w:rPr>
                <w:i/>
                <w:iCs/>
                <w:color w:val="333333"/>
                <w:sz w:val="20"/>
                <w:szCs w:val="20"/>
              </w:rPr>
            </w:pPr>
            <w:r>
              <w:rPr>
                <w:color w:val="333333"/>
                <w:sz w:val="20"/>
                <w:szCs w:val="20"/>
              </w:rPr>
              <w:t>Revised f</w:t>
            </w:r>
            <w:r w:rsidRPr="00EC722D">
              <w:rPr>
                <w:color w:val="333333"/>
                <w:sz w:val="20"/>
                <w:szCs w:val="20"/>
              </w:rPr>
              <w:t xml:space="preserve">irst draft </w:t>
            </w:r>
            <w:r>
              <w:rPr>
                <w:color w:val="333333"/>
                <w:sz w:val="20"/>
                <w:szCs w:val="20"/>
              </w:rPr>
              <w:t>following consultation with parents</w:t>
            </w:r>
          </w:p>
        </w:tc>
      </w:tr>
      <w:tr w:rsidR="00DE48B9" w:rsidRPr="00DE48B9" w14:paraId="7662155B" w14:textId="77777777" w:rsidTr="001518CF">
        <w:tc>
          <w:tcPr>
            <w:tcW w:w="1129" w:type="dxa"/>
          </w:tcPr>
          <w:p w14:paraId="0186A2C1" w14:textId="3B1CA192" w:rsidR="001518CF" w:rsidRPr="0041224D" w:rsidRDefault="0041224D" w:rsidP="006C1329">
            <w:pPr>
              <w:pStyle w:val="Default"/>
              <w:spacing w:after="120"/>
              <w:rPr>
                <w:color w:val="333333"/>
                <w:sz w:val="20"/>
                <w:szCs w:val="20"/>
              </w:rPr>
            </w:pPr>
            <w:r>
              <w:rPr>
                <w:color w:val="333333"/>
                <w:sz w:val="20"/>
                <w:szCs w:val="20"/>
              </w:rPr>
              <w:t>1.0</w:t>
            </w:r>
          </w:p>
        </w:tc>
        <w:tc>
          <w:tcPr>
            <w:tcW w:w="1418" w:type="dxa"/>
          </w:tcPr>
          <w:p w14:paraId="251E6656" w14:textId="6369D115" w:rsidR="001518CF" w:rsidRPr="0041224D" w:rsidRDefault="0041224D" w:rsidP="006C1329">
            <w:pPr>
              <w:pStyle w:val="Default"/>
              <w:spacing w:after="120"/>
              <w:rPr>
                <w:color w:val="333333"/>
                <w:sz w:val="20"/>
                <w:szCs w:val="20"/>
              </w:rPr>
            </w:pPr>
            <w:r>
              <w:rPr>
                <w:color w:val="333333"/>
                <w:sz w:val="20"/>
                <w:szCs w:val="20"/>
              </w:rPr>
              <w:t>24/09/2020</w:t>
            </w:r>
          </w:p>
        </w:tc>
        <w:tc>
          <w:tcPr>
            <w:tcW w:w="2268" w:type="dxa"/>
          </w:tcPr>
          <w:p w14:paraId="1A48B444" w14:textId="387B0071" w:rsidR="001518CF" w:rsidRPr="0041224D" w:rsidRDefault="001518CF" w:rsidP="006C1329">
            <w:pPr>
              <w:pStyle w:val="Default"/>
              <w:spacing w:after="120"/>
              <w:rPr>
                <w:color w:val="333333"/>
                <w:sz w:val="20"/>
                <w:szCs w:val="20"/>
              </w:rPr>
            </w:pPr>
          </w:p>
        </w:tc>
        <w:tc>
          <w:tcPr>
            <w:tcW w:w="4819" w:type="dxa"/>
          </w:tcPr>
          <w:p w14:paraId="723856AD" w14:textId="0022E6DC" w:rsidR="001518CF" w:rsidRPr="0041224D" w:rsidRDefault="0041224D" w:rsidP="006C1329">
            <w:pPr>
              <w:pStyle w:val="Default"/>
              <w:spacing w:after="120"/>
              <w:rPr>
                <w:color w:val="333333"/>
                <w:sz w:val="20"/>
                <w:szCs w:val="20"/>
              </w:rPr>
            </w:pPr>
            <w:r>
              <w:rPr>
                <w:color w:val="333333"/>
                <w:sz w:val="20"/>
                <w:szCs w:val="20"/>
              </w:rPr>
              <w:t>Version approved by the Board of Directors</w:t>
            </w:r>
          </w:p>
        </w:tc>
      </w:tr>
      <w:tr w:rsidR="00DE48B9" w:rsidRPr="00DE48B9" w14:paraId="44AF2E41" w14:textId="77777777" w:rsidTr="001518CF">
        <w:tc>
          <w:tcPr>
            <w:tcW w:w="1129" w:type="dxa"/>
          </w:tcPr>
          <w:p w14:paraId="2BDA38E0" w14:textId="714088AB" w:rsidR="001518CF" w:rsidRPr="0041224D" w:rsidRDefault="004A0E54" w:rsidP="006C1329">
            <w:pPr>
              <w:pStyle w:val="Default"/>
              <w:spacing w:after="120"/>
              <w:rPr>
                <w:color w:val="333333"/>
                <w:sz w:val="20"/>
                <w:szCs w:val="20"/>
              </w:rPr>
            </w:pPr>
            <w:r>
              <w:rPr>
                <w:color w:val="333333"/>
                <w:sz w:val="20"/>
                <w:szCs w:val="20"/>
              </w:rPr>
              <w:t>1.1</w:t>
            </w:r>
          </w:p>
        </w:tc>
        <w:tc>
          <w:tcPr>
            <w:tcW w:w="1418" w:type="dxa"/>
          </w:tcPr>
          <w:p w14:paraId="6DC4A3BE" w14:textId="5352F672" w:rsidR="001518CF" w:rsidRPr="0041224D" w:rsidRDefault="0009060B" w:rsidP="006C1329">
            <w:pPr>
              <w:pStyle w:val="Default"/>
              <w:spacing w:after="120"/>
              <w:rPr>
                <w:color w:val="333333"/>
                <w:sz w:val="20"/>
                <w:szCs w:val="20"/>
              </w:rPr>
            </w:pPr>
            <w:r>
              <w:rPr>
                <w:color w:val="333333"/>
                <w:sz w:val="20"/>
                <w:szCs w:val="20"/>
              </w:rPr>
              <w:t>19/08/2021</w:t>
            </w:r>
          </w:p>
        </w:tc>
        <w:tc>
          <w:tcPr>
            <w:tcW w:w="2268" w:type="dxa"/>
          </w:tcPr>
          <w:p w14:paraId="2BCA9CF9" w14:textId="42112790" w:rsidR="001518CF" w:rsidRPr="0041224D" w:rsidRDefault="0009060B" w:rsidP="006C1329">
            <w:pPr>
              <w:pStyle w:val="Default"/>
              <w:spacing w:after="120"/>
              <w:rPr>
                <w:color w:val="333333"/>
                <w:sz w:val="20"/>
                <w:szCs w:val="20"/>
              </w:rPr>
            </w:pPr>
            <w:r>
              <w:rPr>
                <w:color w:val="333333"/>
                <w:sz w:val="20"/>
                <w:szCs w:val="20"/>
              </w:rPr>
              <w:t>Gloria Gold</w:t>
            </w:r>
          </w:p>
        </w:tc>
        <w:tc>
          <w:tcPr>
            <w:tcW w:w="4819" w:type="dxa"/>
          </w:tcPr>
          <w:p w14:paraId="16F4B422" w14:textId="680B764A" w:rsidR="001518CF" w:rsidRPr="0041224D" w:rsidRDefault="0009060B" w:rsidP="006C1329">
            <w:pPr>
              <w:pStyle w:val="Default"/>
              <w:spacing w:after="120"/>
              <w:rPr>
                <w:color w:val="333333"/>
                <w:sz w:val="20"/>
                <w:szCs w:val="20"/>
              </w:rPr>
            </w:pPr>
            <w:r>
              <w:rPr>
                <w:color w:val="333333"/>
                <w:sz w:val="20"/>
                <w:szCs w:val="20"/>
              </w:rPr>
              <w:t xml:space="preserve">Annual review of policy – no changes made </w:t>
            </w:r>
          </w:p>
        </w:tc>
      </w:tr>
      <w:tr w:rsidR="00DE48B9" w:rsidRPr="00DE48B9" w14:paraId="005F6F3D" w14:textId="77777777" w:rsidTr="001518CF">
        <w:tc>
          <w:tcPr>
            <w:tcW w:w="1129" w:type="dxa"/>
          </w:tcPr>
          <w:p w14:paraId="0F8E4C68" w14:textId="59BD920F" w:rsidR="001518CF" w:rsidRPr="0041224D" w:rsidRDefault="00B12787" w:rsidP="006C1329">
            <w:pPr>
              <w:pStyle w:val="Default"/>
              <w:spacing w:after="120"/>
              <w:rPr>
                <w:color w:val="333333"/>
                <w:sz w:val="20"/>
                <w:szCs w:val="20"/>
              </w:rPr>
            </w:pPr>
            <w:r>
              <w:rPr>
                <w:color w:val="333333"/>
                <w:sz w:val="20"/>
                <w:szCs w:val="20"/>
              </w:rPr>
              <w:t>2.0</w:t>
            </w:r>
          </w:p>
        </w:tc>
        <w:tc>
          <w:tcPr>
            <w:tcW w:w="1418" w:type="dxa"/>
          </w:tcPr>
          <w:p w14:paraId="6115EE9F" w14:textId="7ECA36B3" w:rsidR="001518CF" w:rsidRPr="0041224D" w:rsidRDefault="00B12787" w:rsidP="006C1329">
            <w:pPr>
              <w:pStyle w:val="Default"/>
              <w:spacing w:after="120"/>
              <w:rPr>
                <w:color w:val="333333"/>
                <w:sz w:val="20"/>
                <w:szCs w:val="20"/>
              </w:rPr>
            </w:pPr>
            <w:r>
              <w:rPr>
                <w:color w:val="333333"/>
                <w:sz w:val="20"/>
                <w:szCs w:val="20"/>
              </w:rPr>
              <w:t>23/09/2021</w:t>
            </w:r>
          </w:p>
        </w:tc>
        <w:tc>
          <w:tcPr>
            <w:tcW w:w="2268" w:type="dxa"/>
          </w:tcPr>
          <w:p w14:paraId="2170367C" w14:textId="24A1E305" w:rsidR="001518CF" w:rsidRPr="0041224D" w:rsidRDefault="001518CF" w:rsidP="006C1329">
            <w:pPr>
              <w:pStyle w:val="Default"/>
              <w:spacing w:after="120"/>
              <w:rPr>
                <w:color w:val="333333"/>
                <w:sz w:val="20"/>
                <w:szCs w:val="20"/>
              </w:rPr>
            </w:pPr>
          </w:p>
        </w:tc>
        <w:tc>
          <w:tcPr>
            <w:tcW w:w="4819" w:type="dxa"/>
          </w:tcPr>
          <w:p w14:paraId="68E6FC06" w14:textId="56A1277F" w:rsidR="001518CF" w:rsidRPr="0041224D" w:rsidRDefault="00B12787" w:rsidP="006C1329">
            <w:pPr>
              <w:pStyle w:val="Default"/>
              <w:spacing w:after="120"/>
              <w:rPr>
                <w:color w:val="333333"/>
                <w:sz w:val="20"/>
                <w:szCs w:val="20"/>
              </w:rPr>
            </w:pPr>
            <w:r>
              <w:rPr>
                <w:color w:val="333333"/>
                <w:sz w:val="20"/>
                <w:szCs w:val="20"/>
              </w:rPr>
              <w:t>Version approved by the Board</w:t>
            </w:r>
          </w:p>
        </w:tc>
      </w:tr>
      <w:tr w:rsidR="00DE48B9" w:rsidRPr="00DE48B9" w14:paraId="425D42AB" w14:textId="77777777" w:rsidTr="001518CF">
        <w:tc>
          <w:tcPr>
            <w:tcW w:w="1129" w:type="dxa"/>
          </w:tcPr>
          <w:p w14:paraId="683B30B4" w14:textId="78EA853A" w:rsidR="001518CF" w:rsidRPr="0041224D" w:rsidRDefault="000424E7" w:rsidP="006C1329">
            <w:pPr>
              <w:pStyle w:val="Default"/>
              <w:spacing w:after="120"/>
              <w:rPr>
                <w:color w:val="333333"/>
                <w:sz w:val="20"/>
                <w:szCs w:val="20"/>
              </w:rPr>
            </w:pPr>
            <w:r>
              <w:rPr>
                <w:color w:val="333333"/>
                <w:sz w:val="20"/>
                <w:szCs w:val="20"/>
              </w:rPr>
              <w:t>2.1</w:t>
            </w:r>
          </w:p>
        </w:tc>
        <w:tc>
          <w:tcPr>
            <w:tcW w:w="1418" w:type="dxa"/>
          </w:tcPr>
          <w:p w14:paraId="41C8566A" w14:textId="0CBD8E47" w:rsidR="001518CF" w:rsidRPr="0041224D" w:rsidRDefault="000424E7" w:rsidP="006C1329">
            <w:pPr>
              <w:pStyle w:val="Default"/>
              <w:spacing w:after="120"/>
              <w:rPr>
                <w:color w:val="333333"/>
                <w:sz w:val="20"/>
                <w:szCs w:val="20"/>
              </w:rPr>
            </w:pPr>
            <w:r>
              <w:rPr>
                <w:color w:val="333333"/>
                <w:sz w:val="20"/>
                <w:szCs w:val="20"/>
              </w:rPr>
              <w:t>09/11/2023</w:t>
            </w:r>
          </w:p>
        </w:tc>
        <w:tc>
          <w:tcPr>
            <w:tcW w:w="2268" w:type="dxa"/>
          </w:tcPr>
          <w:p w14:paraId="3DA7ED62" w14:textId="5F5E7675" w:rsidR="001518CF" w:rsidRPr="0041224D" w:rsidRDefault="000424E7" w:rsidP="006C1329">
            <w:pPr>
              <w:pStyle w:val="Default"/>
              <w:spacing w:after="120"/>
              <w:rPr>
                <w:color w:val="333333"/>
                <w:sz w:val="20"/>
                <w:szCs w:val="20"/>
              </w:rPr>
            </w:pPr>
            <w:r>
              <w:rPr>
                <w:color w:val="333333"/>
                <w:sz w:val="20"/>
                <w:szCs w:val="20"/>
              </w:rPr>
              <w:t>Kenan Drugzani</w:t>
            </w:r>
          </w:p>
        </w:tc>
        <w:tc>
          <w:tcPr>
            <w:tcW w:w="4819" w:type="dxa"/>
          </w:tcPr>
          <w:p w14:paraId="2F3F6A66" w14:textId="33BC7E12" w:rsidR="001518CF" w:rsidRDefault="00E217B8" w:rsidP="006C1329">
            <w:pPr>
              <w:pStyle w:val="Default"/>
              <w:spacing w:after="120"/>
              <w:rPr>
                <w:color w:val="333333"/>
                <w:sz w:val="20"/>
                <w:szCs w:val="20"/>
              </w:rPr>
            </w:pPr>
            <w:r>
              <w:rPr>
                <w:color w:val="333333"/>
                <w:sz w:val="20"/>
                <w:szCs w:val="20"/>
              </w:rPr>
              <w:t>Minor changes to the policy</w:t>
            </w:r>
            <w:r w:rsidR="00D07F72">
              <w:rPr>
                <w:color w:val="333333"/>
                <w:sz w:val="20"/>
                <w:szCs w:val="20"/>
              </w:rPr>
              <w:t>,</w:t>
            </w:r>
            <w:r>
              <w:rPr>
                <w:color w:val="333333"/>
                <w:sz w:val="20"/>
                <w:szCs w:val="20"/>
              </w:rPr>
              <w:t xml:space="preserve"> including changing the policy approval cycle to every </w:t>
            </w:r>
            <w:r w:rsidR="00D07F72">
              <w:rPr>
                <w:color w:val="333333"/>
                <w:sz w:val="20"/>
                <w:szCs w:val="20"/>
              </w:rPr>
              <w:t>two years</w:t>
            </w:r>
            <w:r>
              <w:rPr>
                <w:color w:val="333333"/>
                <w:sz w:val="20"/>
                <w:szCs w:val="20"/>
              </w:rPr>
              <w:t>.</w:t>
            </w:r>
          </w:p>
          <w:p w14:paraId="6E4AB060" w14:textId="5D865160" w:rsidR="00E217B8" w:rsidRPr="0041224D" w:rsidRDefault="00E217B8" w:rsidP="006C1329">
            <w:pPr>
              <w:pStyle w:val="Default"/>
              <w:spacing w:after="120"/>
              <w:rPr>
                <w:color w:val="333333"/>
                <w:sz w:val="20"/>
                <w:szCs w:val="20"/>
              </w:rPr>
            </w:pPr>
            <w:r>
              <w:rPr>
                <w:color w:val="333333"/>
                <w:sz w:val="20"/>
                <w:szCs w:val="20"/>
              </w:rPr>
              <w:t>Most changes are to resources used</w:t>
            </w:r>
            <w:r w:rsidR="00D07F72">
              <w:rPr>
                <w:color w:val="333333"/>
                <w:sz w:val="20"/>
                <w:szCs w:val="20"/>
              </w:rPr>
              <w:t>,</w:t>
            </w:r>
            <w:r>
              <w:rPr>
                <w:color w:val="333333"/>
                <w:sz w:val="20"/>
                <w:szCs w:val="20"/>
              </w:rPr>
              <w:t xml:space="preserve"> which are set out in Appendix 1.</w:t>
            </w:r>
          </w:p>
        </w:tc>
      </w:tr>
      <w:tr w:rsidR="00DE48B9" w:rsidRPr="00DE48B9" w14:paraId="72E15202" w14:textId="77777777" w:rsidTr="001518CF">
        <w:tc>
          <w:tcPr>
            <w:tcW w:w="1129" w:type="dxa"/>
          </w:tcPr>
          <w:p w14:paraId="0ED37443" w14:textId="4FD72AA4" w:rsidR="001518CF" w:rsidRPr="0041224D" w:rsidRDefault="00097132" w:rsidP="006C1329">
            <w:pPr>
              <w:pStyle w:val="Default"/>
              <w:spacing w:after="120"/>
              <w:rPr>
                <w:color w:val="333333"/>
                <w:sz w:val="20"/>
                <w:szCs w:val="20"/>
              </w:rPr>
            </w:pPr>
            <w:r>
              <w:rPr>
                <w:color w:val="333333"/>
                <w:sz w:val="20"/>
                <w:szCs w:val="20"/>
              </w:rPr>
              <w:t>3.0</w:t>
            </w:r>
          </w:p>
        </w:tc>
        <w:tc>
          <w:tcPr>
            <w:tcW w:w="1418" w:type="dxa"/>
          </w:tcPr>
          <w:p w14:paraId="611FF585" w14:textId="1A06E47E" w:rsidR="001518CF" w:rsidRPr="0041224D" w:rsidRDefault="00097132" w:rsidP="006C1329">
            <w:pPr>
              <w:pStyle w:val="Default"/>
              <w:spacing w:after="120"/>
              <w:rPr>
                <w:color w:val="333333"/>
                <w:sz w:val="20"/>
                <w:szCs w:val="20"/>
              </w:rPr>
            </w:pPr>
            <w:r>
              <w:rPr>
                <w:color w:val="333333"/>
                <w:sz w:val="20"/>
                <w:szCs w:val="20"/>
              </w:rPr>
              <w:t>16/11/2023</w:t>
            </w:r>
          </w:p>
        </w:tc>
        <w:tc>
          <w:tcPr>
            <w:tcW w:w="2268" w:type="dxa"/>
          </w:tcPr>
          <w:p w14:paraId="221ADE96" w14:textId="039C2207" w:rsidR="001518CF" w:rsidRPr="0041224D" w:rsidRDefault="001518CF" w:rsidP="006C1329">
            <w:pPr>
              <w:pStyle w:val="Default"/>
              <w:spacing w:after="120"/>
              <w:rPr>
                <w:color w:val="333333"/>
                <w:sz w:val="20"/>
                <w:szCs w:val="20"/>
              </w:rPr>
            </w:pPr>
          </w:p>
        </w:tc>
        <w:tc>
          <w:tcPr>
            <w:tcW w:w="4819" w:type="dxa"/>
          </w:tcPr>
          <w:p w14:paraId="7BD9F036" w14:textId="3F043C0A" w:rsidR="001518CF" w:rsidRPr="0041224D" w:rsidRDefault="00097132" w:rsidP="006C1329">
            <w:pPr>
              <w:pStyle w:val="Default"/>
              <w:spacing w:after="120"/>
              <w:rPr>
                <w:color w:val="333333"/>
                <w:sz w:val="20"/>
                <w:szCs w:val="20"/>
              </w:rPr>
            </w:pPr>
            <w:r>
              <w:rPr>
                <w:color w:val="333333"/>
                <w:sz w:val="20"/>
                <w:szCs w:val="20"/>
              </w:rPr>
              <w:t>Version approved by the Committee</w:t>
            </w:r>
          </w:p>
        </w:tc>
      </w:tr>
      <w:tr w:rsidR="00F46F5E" w:rsidRPr="00DE48B9" w14:paraId="45880FDD" w14:textId="77777777" w:rsidTr="001518CF">
        <w:tc>
          <w:tcPr>
            <w:tcW w:w="1129" w:type="dxa"/>
          </w:tcPr>
          <w:p w14:paraId="17CBD22C" w14:textId="250E8265" w:rsidR="00F46F5E" w:rsidRPr="0041224D" w:rsidRDefault="000269A8" w:rsidP="006C1329">
            <w:pPr>
              <w:pStyle w:val="Default"/>
              <w:spacing w:after="120"/>
              <w:rPr>
                <w:color w:val="333333"/>
                <w:sz w:val="20"/>
                <w:szCs w:val="20"/>
              </w:rPr>
            </w:pPr>
            <w:r>
              <w:rPr>
                <w:color w:val="333333"/>
                <w:sz w:val="20"/>
                <w:szCs w:val="20"/>
              </w:rPr>
              <w:t>3.1</w:t>
            </w:r>
          </w:p>
        </w:tc>
        <w:tc>
          <w:tcPr>
            <w:tcW w:w="1418" w:type="dxa"/>
          </w:tcPr>
          <w:p w14:paraId="014AB216" w14:textId="4FEA19DA" w:rsidR="00F46F5E" w:rsidRPr="0041224D" w:rsidRDefault="000269A8" w:rsidP="006C1329">
            <w:pPr>
              <w:pStyle w:val="Default"/>
              <w:spacing w:after="120"/>
              <w:rPr>
                <w:color w:val="333333"/>
                <w:sz w:val="20"/>
                <w:szCs w:val="20"/>
              </w:rPr>
            </w:pPr>
            <w:r>
              <w:rPr>
                <w:color w:val="333333"/>
                <w:sz w:val="20"/>
                <w:szCs w:val="20"/>
              </w:rPr>
              <w:t>30/10/2025</w:t>
            </w:r>
          </w:p>
        </w:tc>
        <w:tc>
          <w:tcPr>
            <w:tcW w:w="2268" w:type="dxa"/>
          </w:tcPr>
          <w:p w14:paraId="299EB023" w14:textId="4BE57BD0" w:rsidR="00F46F5E" w:rsidRPr="0041224D" w:rsidRDefault="00D07F72" w:rsidP="006C1329">
            <w:pPr>
              <w:pStyle w:val="Default"/>
              <w:spacing w:after="120"/>
              <w:rPr>
                <w:color w:val="333333"/>
                <w:sz w:val="20"/>
                <w:szCs w:val="20"/>
              </w:rPr>
            </w:pPr>
            <w:r>
              <w:rPr>
                <w:color w:val="333333"/>
                <w:sz w:val="20"/>
                <w:szCs w:val="20"/>
              </w:rPr>
              <w:t>Gloria Gold</w:t>
            </w:r>
          </w:p>
        </w:tc>
        <w:tc>
          <w:tcPr>
            <w:tcW w:w="4819" w:type="dxa"/>
          </w:tcPr>
          <w:p w14:paraId="47D806C2" w14:textId="4370E093" w:rsidR="00F46F5E" w:rsidRPr="0041224D" w:rsidRDefault="000269A8" w:rsidP="006C1329">
            <w:pPr>
              <w:pStyle w:val="Default"/>
              <w:spacing w:after="120"/>
              <w:rPr>
                <w:color w:val="333333"/>
                <w:sz w:val="20"/>
                <w:szCs w:val="20"/>
              </w:rPr>
            </w:pPr>
            <w:r>
              <w:rPr>
                <w:color w:val="333333"/>
                <w:sz w:val="20"/>
                <w:szCs w:val="20"/>
              </w:rPr>
              <w:t>Extensive changes have been</w:t>
            </w:r>
            <w:r w:rsidR="00613BA7">
              <w:rPr>
                <w:color w:val="333333"/>
                <w:sz w:val="20"/>
                <w:szCs w:val="20"/>
              </w:rPr>
              <w:t xml:space="preserve"> made in light of new government guidance to come into effect </w:t>
            </w:r>
            <w:r>
              <w:rPr>
                <w:color w:val="333333"/>
                <w:sz w:val="20"/>
                <w:szCs w:val="20"/>
              </w:rPr>
              <w:t xml:space="preserve">in </w:t>
            </w:r>
            <w:r w:rsidR="00613BA7">
              <w:rPr>
                <w:color w:val="333333"/>
                <w:sz w:val="20"/>
                <w:szCs w:val="20"/>
              </w:rPr>
              <w:t xml:space="preserve">September 2026 </w:t>
            </w:r>
          </w:p>
        </w:tc>
      </w:tr>
      <w:tr w:rsidR="00D07F72" w:rsidRPr="00DE48B9" w14:paraId="6FB17F52" w14:textId="77777777" w:rsidTr="001518CF">
        <w:tc>
          <w:tcPr>
            <w:tcW w:w="1129" w:type="dxa"/>
          </w:tcPr>
          <w:p w14:paraId="7B261D98" w14:textId="7E423D41" w:rsidR="00D07F72" w:rsidRPr="0041224D" w:rsidRDefault="00D07F72" w:rsidP="00D07F72">
            <w:pPr>
              <w:pStyle w:val="Default"/>
              <w:spacing w:after="120"/>
              <w:rPr>
                <w:color w:val="333333"/>
                <w:sz w:val="20"/>
                <w:szCs w:val="20"/>
              </w:rPr>
            </w:pPr>
            <w:r>
              <w:rPr>
                <w:color w:val="333333"/>
                <w:sz w:val="20"/>
                <w:szCs w:val="20"/>
              </w:rPr>
              <w:t>4.0</w:t>
            </w:r>
          </w:p>
        </w:tc>
        <w:tc>
          <w:tcPr>
            <w:tcW w:w="1418" w:type="dxa"/>
          </w:tcPr>
          <w:p w14:paraId="004A4BB4" w14:textId="7C649EE7" w:rsidR="00D07F72" w:rsidRPr="0041224D" w:rsidRDefault="00D07F72" w:rsidP="00D07F72">
            <w:pPr>
              <w:pStyle w:val="Default"/>
              <w:spacing w:after="120"/>
              <w:rPr>
                <w:color w:val="333333"/>
                <w:sz w:val="20"/>
                <w:szCs w:val="20"/>
              </w:rPr>
            </w:pPr>
            <w:r>
              <w:rPr>
                <w:color w:val="333333"/>
                <w:sz w:val="20"/>
                <w:szCs w:val="20"/>
              </w:rPr>
              <w:t>06/11/2025</w:t>
            </w:r>
          </w:p>
        </w:tc>
        <w:tc>
          <w:tcPr>
            <w:tcW w:w="2268" w:type="dxa"/>
          </w:tcPr>
          <w:p w14:paraId="3D46F90E" w14:textId="77777777" w:rsidR="00D07F72" w:rsidRPr="0041224D" w:rsidRDefault="00D07F72" w:rsidP="00D07F72">
            <w:pPr>
              <w:pStyle w:val="Default"/>
              <w:spacing w:after="120"/>
              <w:rPr>
                <w:color w:val="333333"/>
                <w:sz w:val="20"/>
                <w:szCs w:val="20"/>
              </w:rPr>
            </w:pPr>
          </w:p>
        </w:tc>
        <w:tc>
          <w:tcPr>
            <w:tcW w:w="4819" w:type="dxa"/>
          </w:tcPr>
          <w:p w14:paraId="66CD5E8F" w14:textId="2B710CDA" w:rsidR="00D07F72" w:rsidRPr="0041224D" w:rsidRDefault="00D07F72" w:rsidP="00D07F72">
            <w:pPr>
              <w:pStyle w:val="Default"/>
              <w:spacing w:after="120"/>
              <w:rPr>
                <w:color w:val="333333"/>
                <w:sz w:val="20"/>
                <w:szCs w:val="20"/>
              </w:rPr>
            </w:pPr>
            <w:r>
              <w:rPr>
                <w:color w:val="333333"/>
                <w:sz w:val="20"/>
                <w:szCs w:val="20"/>
              </w:rPr>
              <w:t>Version approved by the Committee</w:t>
            </w:r>
          </w:p>
        </w:tc>
      </w:tr>
      <w:tr w:rsidR="00D07F72" w:rsidRPr="00DE48B9" w14:paraId="2804191F" w14:textId="77777777" w:rsidTr="001518CF">
        <w:tc>
          <w:tcPr>
            <w:tcW w:w="1129" w:type="dxa"/>
          </w:tcPr>
          <w:p w14:paraId="076E51CC" w14:textId="77777777" w:rsidR="00D07F72" w:rsidRPr="0041224D" w:rsidRDefault="00D07F72" w:rsidP="00D07F72">
            <w:pPr>
              <w:pStyle w:val="Default"/>
              <w:spacing w:after="120"/>
              <w:rPr>
                <w:color w:val="333333"/>
                <w:sz w:val="20"/>
                <w:szCs w:val="20"/>
              </w:rPr>
            </w:pPr>
          </w:p>
        </w:tc>
        <w:tc>
          <w:tcPr>
            <w:tcW w:w="1418" w:type="dxa"/>
          </w:tcPr>
          <w:p w14:paraId="2E44ACE4" w14:textId="77777777" w:rsidR="00D07F72" w:rsidRPr="0041224D" w:rsidRDefault="00D07F72" w:rsidP="00D07F72">
            <w:pPr>
              <w:pStyle w:val="Default"/>
              <w:spacing w:after="120"/>
              <w:rPr>
                <w:color w:val="333333"/>
                <w:sz w:val="20"/>
                <w:szCs w:val="20"/>
              </w:rPr>
            </w:pPr>
          </w:p>
        </w:tc>
        <w:tc>
          <w:tcPr>
            <w:tcW w:w="2268" w:type="dxa"/>
          </w:tcPr>
          <w:p w14:paraId="1BA97FFF" w14:textId="77777777" w:rsidR="00D07F72" w:rsidRPr="0041224D" w:rsidRDefault="00D07F72" w:rsidP="00D07F72">
            <w:pPr>
              <w:pStyle w:val="Default"/>
              <w:spacing w:after="120"/>
              <w:rPr>
                <w:color w:val="333333"/>
                <w:sz w:val="20"/>
                <w:szCs w:val="20"/>
              </w:rPr>
            </w:pPr>
          </w:p>
        </w:tc>
        <w:tc>
          <w:tcPr>
            <w:tcW w:w="4819" w:type="dxa"/>
          </w:tcPr>
          <w:p w14:paraId="50A012F5" w14:textId="77777777" w:rsidR="00D07F72" w:rsidRPr="0041224D" w:rsidRDefault="00D07F72" w:rsidP="00D07F72">
            <w:pPr>
              <w:pStyle w:val="Default"/>
              <w:spacing w:after="120"/>
              <w:rPr>
                <w:color w:val="333333"/>
                <w:sz w:val="20"/>
                <w:szCs w:val="20"/>
              </w:rPr>
            </w:pPr>
          </w:p>
        </w:tc>
      </w:tr>
      <w:tr w:rsidR="00D07F72" w:rsidRPr="00DE48B9" w14:paraId="027F6C21" w14:textId="77777777" w:rsidTr="001518CF">
        <w:tc>
          <w:tcPr>
            <w:tcW w:w="1129" w:type="dxa"/>
          </w:tcPr>
          <w:p w14:paraId="4044851E" w14:textId="77777777" w:rsidR="00D07F72" w:rsidRPr="0041224D" w:rsidRDefault="00D07F72" w:rsidP="00D07F72">
            <w:pPr>
              <w:pStyle w:val="Default"/>
              <w:spacing w:after="120"/>
              <w:rPr>
                <w:color w:val="333333"/>
                <w:sz w:val="20"/>
                <w:szCs w:val="20"/>
              </w:rPr>
            </w:pPr>
          </w:p>
        </w:tc>
        <w:tc>
          <w:tcPr>
            <w:tcW w:w="1418" w:type="dxa"/>
          </w:tcPr>
          <w:p w14:paraId="1FB394FC" w14:textId="77777777" w:rsidR="00D07F72" w:rsidRPr="0041224D" w:rsidRDefault="00D07F72" w:rsidP="00D07F72">
            <w:pPr>
              <w:pStyle w:val="Default"/>
              <w:spacing w:after="120"/>
              <w:rPr>
                <w:color w:val="333333"/>
                <w:sz w:val="20"/>
                <w:szCs w:val="20"/>
              </w:rPr>
            </w:pPr>
          </w:p>
        </w:tc>
        <w:tc>
          <w:tcPr>
            <w:tcW w:w="2268" w:type="dxa"/>
          </w:tcPr>
          <w:p w14:paraId="47674D28" w14:textId="77777777" w:rsidR="00D07F72" w:rsidRPr="0041224D" w:rsidRDefault="00D07F72" w:rsidP="00D07F72">
            <w:pPr>
              <w:pStyle w:val="Default"/>
              <w:spacing w:after="120"/>
              <w:rPr>
                <w:color w:val="333333"/>
                <w:sz w:val="20"/>
                <w:szCs w:val="20"/>
              </w:rPr>
            </w:pPr>
          </w:p>
        </w:tc>
        <w:tc>
          <w:tcPr>
            <w:tcW w:w="4819" w:type="dxa"/>
          </w:tcPr>
          <w:p w14:paraId="6107C78E" w14:textId="77777777" w:rsidR="00D07F72" w:rsidRPr="0041224D" w:rsidRDefault="00D07F72" w:rsidP="00D07F72">
            <w:pPr>
              <w:pStyle w:val="Default"/>
              <w:spacing w:after="120"/>
              <w:rPr>
                <w:color w:val="333333"/>
                <w:sz w:val="20"/>
                <w:szCs w:val="20"/>
              </w:rPr>
            </w:pPr>
          </w:p>
        </w:tc>
      </w:tr>
      <w:tr w:rsidR="00D07F72" w:rsidRPr="00DE48B9" w14:paraId="3CE152B9" w14:textId="77777777" w:rsidTr="001518CF">
        <w:tc>
          <w:tcPr>
            <w:tcW w:w="1129" w:type="dxa"/>
          </w:tcPr>
          <w:p w14:paraId="6D63E3C9" w14:textId="77777777" w:rsidR="00D07F72" w:rsidRPr="0041224D" w:rsidRDefault="00D07F72" w:rsidP="00D07F72">
            <w:pPr>
              <w:pStyle w:val="Default"/>
              <w:spacing w:after="120"/>
              <w:rPr>
                <w:color w:val="333333"/>
                <w:sz w:val="20"/>
                <w:szCs w:val="20"/>
              </w:rPr>
            </w:pPr>
          </w:p>
        </w:tc>
        <w:tc>
          <w:tcPr>
            <w:tcW w:w="1418" w:type="dxa"/>
          </w:tcPr>
          <w:p w14:paraId="2C267FE6" w14:textId="77777777" w:rsidR="00D07F72" w:rsidRPr="0041224D" w:rsidRDefault="00D07F72" w:rsidP="00D07F72">
            <w:pPr>
              <w:pStyle w:val="Default"/>
              <w:spacing w:after="120"/>
              <w:rPr>
                <w:color w:val="333333"/>
                <w:sz w:val="20"/>
                <w:szCs w:val="20"/>
              </w:rPr>
            </w:pPr>
          </w:p>
        </w:tc>
        <w:tc>
          <w:tcPr>
            <w:tcW w:w="2268" w:type="dxa"/>
          </w:tcPr>
          <w:p w14:paraId="5C0557EB" w14:textId="77777777" w:rsidR="00D07F72" w:rsidRPr="0041224D" w:rsidRDefault="00D07F72" w:rsidP="00D07F72">
            <w:pPr>
              <w:pStyle w:val="Default"/>
              <w:spacing w:after="120"/>
              <w:rPr>
                <w:color w:val="333333"/>
                <w:sz w:val="20"/>
                <w:szCs w:val="20"/>
              </w:rPr>
            </w:pPr>
          </w:p>
        </w:tc>
        <w:tc>
          <w:tcPr>
            <w:tcW w:w="4819" w:type="dxa"/>
          </w:tcPr>
          <w:p w14:paraId="540AC982" w14:textId="77777777" w:rsidR="00D07F72" w:rsidRPr="0041224D" w:rsidRDefault="00D07F72" w:rsidP="00D07F72">
            <w:pPr>
              <w:pStyle w:val="Default"/>
              <w:spacing w:after="120"/>
              <w:rPr>
                <w:color w:val="333333"/>
                <w:sz w:val="20"/>
                <w:szCs w:val="20"/>
              </w:rPr>
            </w:pPr>
          </w:p>
        </w:tc>
      </w:tr>
    </w:tbl>
    <w:p w14:paraId="63BDB186" w14:textId="7F505F2E" w:rsidR="00A80D97" w:rsidRPr="00DE48B9" w:rsidRDefault="00A80D97" w:rsidP="006C1329">
      <w:pPr>
        <w:pStyle w:val="Default"/>
        <w:spacing w:after="120"/>
        <w:rPr>
          <w:color w:val="333333"/>
          <w:sz w:val="22"/>
          <w:szCs w:val="22"/>
        </w:rPr>
      </w:pPr>
    </w:p>
    <w:p w14:paraId="6D85E923" w14:textId="78E0BD64" w:rsidR="00BA0E17" w:rsidRPr="00DE48B9" w:rsidRDefault="00BA0E17" w:rsidP="00BA0E17">
      <w:pPr>
        <w:pStyle w:val="Default"/>
        <w:rPr>
          <w:i/>
          <w:iCs/>
          <w:color w:val="333333"/>
          <w:sz w:val="20"/>
          <w:szCs w:val="20"/>
        </w:rPr>
      </w:pPr>
      <w:r w:rsidRPr="00DE48B9">
        <w:rPr>
          <w:b/>
          <w:bCs/>
          <w:i/>
          <w:iCs/>
          <w:color w:val="333333"/>
          <w:sz w:val="20"/>
          <w:szCs w:val="20"/>
        </w:rPr>
        <w:t xml:space="preserve">Guidance on </w:t>
      </w:r>
      <w:r w:rsidR="00D07F72">
        <w:rPr>
          <w:b/>
          <w:bCs/>
          <w:i/>
          <w:iCs/>
          <w:color w:val="333333"/>
          <w:sz w:val="20"/>
          <w:szCs w:val="20"/>
        </w:rPr>
        <w:t>Version</w:t>
      </w:r>
      <w:r w:rsidRPr="00DE48B9">
        <w:rPr>
          <w:b/>
          <w:bCs/>
          <w:i/>
          <w:iCs/>
          <w:color w:val="333333"/>
          <w:sz w:val="20"/>
          <w:szCs w:val="20"/>
        </w:rPr>
        <w:t xml:space="preserve"> Control:</w:t>
      </w:r>
      <w:r w:rsidRPr="00DE48B9">
        <w:rPr>
          <w:i/>
          <w:iCs/>
          <w:color w:val="333333"/>
          <w:sz w:val="20"/>
          <w:szCs w:val="20"/>
        </w:rPr>
        <w:t xml:space="preserve"> </w:t>
      </w:r>
    </w:p>
    <w:p w14:paraId="71695D47" w14:textId="77777777" w:rsidR="003C134A" w:rsidRPr="00DE48B9" w:rsidRDefault="003C134A" w:rsidP="001518CF">
      <w:pPr>
        <w:pStyle w:val="Default"/>
        <w:spacing w:after="120"/>
        <w:rPr>
          <w:i/>
          <w:iCs/>
          <w:color w:val="333333"/>
          <w:sz w:val="20"/>
          <w:szCs w:val="20"/>
        </w:rPr>
      </w:pPr>
      <w:r w:rsidRPr="00DE48B9">
        <w:rPr>
          <w:i/>
          <w:iCs/>
          <w:color w:val="333333"/>
          <w:sz w:val="20"/>
          <w:szCs w:val="20"/>
        </w:rPr>
        <w:t>The above is an example of how to complete the Version control table.</w:t>
      </w:r>
    </w:p>
    <w:p w14:paraId="09FA4BF4" w14:textId="3B650C12" w:rsidR="001518CF" w:rsidRPr="00DE48B9" w:rsidRDefault="001518CF" w:rsidP="001518CF">
      <w:pPr>
        <w:pStyle w:val="Default"/>
        <w:spacing w:after="120"/>
        <w:rPr>
          <w:i/>
          <w:iCs/>
          <w:color w:val="333333"/>
          <w:sz w:val="20"/>
          <w:szCs w:val="20"/>
        </w:rPr>
      </w:pPr>
      <w:r w:rsidRPr="00DE48B9">
        <w:rPr>
          <w:i/>
          <w:iCs/>
          <w:color w:val="333333"/>
          <w:sz w:val="20"/>
          <w:szCs w:val="20"/>
        </w:rPr>
        <w:t>Versions are 0.1, 0.2</w:t>
      </w:r>
      <w:r w:rsidR="00D07F72">
        <w:rPr>
          <w:i/>
          <w:iCs/>
          <w:color w:val="333333"/>
          <w:sz w:val="20"/>
          <w:szCs w:val="20"/>
        </w:rPr>
        <w:t>,</w:t>
      </w:r>
      <w:r w:rsidRPr="00DE48B9">
        <w:rPr>
          <w:i/>
          <w:iCs/>
          <w:color w:val="333333"/>
          <w:sz w:val="20"/>
          <w:szCs w:val="20"/>
        </w:rPr>
        <w:t xml:space="preserve"> etc</w:t>
      </w:r>
      <w:r w:rsidR="00D07F72">
        <w:rPr>
          <w:i/>
          <w:iCs/>
          <w:color w:val="333333"/>
          <w:sz w:val="20"/>
          <w:szCs w:val="20"/>
        </w:rPr>
        <w:t>,</w:t>
      </w:r>
      <w:r w:rsidRPr="00DE48B9">
        <w:rPr>
          <w:i/>
          <w:iCs/>
          <w:color w:val="333333"/>
          <w:sz w:val="20"/>
          <w:szCs w:val="20"/>
        </w:rPr>
        <w:t xml:space="preserve"> until such point as the document is approved. Then it becomes version 1.0.</w:t>
      </w:r>
      <w:r w:rsidR="00BA0E17" w:rsidRPr="00DE48B9">
        <w:rPr>
          <w:i/>
          <w:iCs/>
          <w:color w:val="333333"/>
          <w:sz w:val="20"/>
          <w:szCs w:val="20"/>
        </w:rPr>
        <w:t xml:space="preserve"> </w:t>
      </w:r>
    </w:p>
    <w:p w14:paraId="4960716E" w14:textId="0C63C77B" w:rsidR="00A80D97" w:rsidRPr="00DE48B9" w:rsidRDefault="001518CF" w:rsidP="001518CF">
      <w:pPr>
        <w:pStyle w:val="Default"/>
        <w:spacing w:after="120"/>
        <w:rPr>
          <w:i/>
          <w:iCs/>
          <w:color w:val="333333"/>
          <w:sz w:val="20"/>
          <w:szCs w:val="20"/>
        </w:rPr>
      </w:pPr>
      <w:r w:rsidRPr="00DE48B9">
        <w:rPr>
          <w:i/>
          <w:iCs/>
          <w:color w:val="333333"/>
          <w:sz w:val="20"/>
          <w:szCs w:val="20"/>
        </w:rPr>
        <w:t>Subsequent edited versions become 1.1, 1.2, or</w:t>
      </w:r>
      <w:r w:rsidR="00D07F72">
        <w:rPr>
          <w:i/>
          <w:iCs/>
          <w:color w:val="333333"/>
          <w:sz w:val="20"/>
          <w:szCs w:val="20"/>
        </w:rPr>
        <w:t>,</w:t>
      </w:r>
      <w:r w:rsidRPr="00DE48B9">
        <w:rPr>
          <w:i/>
          <w:iCs/>
          <w:color w:val="333333"/>
          <w:sz w:val="20"/>
          <w:szCs w:val="20"/>
        </w:rPr>
        <w:t xml:space="preserve"> if it’s a major update, 2.0. Do not worry about the numbers going up and up</w:t>
      </w:r>
      <w:r w:rsidR="00D07F72">
        <w:rPr>
          <w:i/>
          <w:iCs/>
          <w:color w:val="333333"/>
          <w:sz w:val="20"/>
          <w:szCs w:val="20"/>
        </w:rPr>
        <w:t>;</w:t>
      </w:r>
      <w:r w:rsidRPr="00DE48B9">
        <w:rPr>
          <w:i/>
          <w:iCs/>
          <w:color w:val="333333"/>
          <w:sz w:val="20"/>
          <w:szCs w:val="20"/>
        </w:rPr>
        <w:t xml:space="preserve"> it</w:t>
      </w:r>
      <w:r w:rsidR="00D07F72">
        <w:rPr>
          <w:i/>
          <w:iCs/>
          <w:color w:val="333333"/>
          <w:sz w:val="20"/>
          <w:szCs w:val="20"/>
        </w:rPr>
        <w:t xml:space="preserve"> i</w:t>
      </w:r>
      <w:r w:rsidRPr="00DE48B9">
        <w:rPr>
          <w:i/>
          <w:iCs/>
          <w:color w:val="333333"/>
          <w:sz w:val="20"/>
          <w:szCs w:val="20"/>
        </w:rPr>
        <w:t>s about</w:t>
      </w:r>
      <w:r w:rsidR="00BA0E17" w:rsidRPr="00DE48B9">
        <w:rPr>
          <w:i/>
          <w:iCs/>
          <w:color w:val="333333"/>
          <w:sz w:val="20"/>
          <w:szCs w:val="20"/>
        </w:rPr>
        <w:t xml:space="preserve"> getting the policy right</w:t>
      </w:r>
      <w:r w:rsidRPr="00DE48B9">
        <w:rPr>
          <w:i/>
          <w:iCs/>
          <w:color w:val="333333"/>
          <w:sz w:val="20"/>
          <w:szCs w:val="20"/>
        </w:rPr>
        <w:t xml:space="preserve"> – it’s all fine.</w:t>
      </w:r>
    </w:p>
    <w:p w14:paraId="6DC82D74" w14:textId="3384B0B4" w:rsidR="00A80D97" w:rsidRDefault="00A80D97" w:rsidP="006C1329">
      <w:pPr>
        <w:pStyle w:val="Default"/>
        <w:spacing w:after="120"/>
        <w:rPr>
          <w:sz w:val="22"/>
          <w:szCs w:val="22"/>
        </w:rPr>
      </w:pPr>
    </w:p>
    <w:p w14:paraId="047BC315" w14:textId="1C3AE8AB" w:rsidR="00DE48B9" w:rsidRDefault="00DE48B9">
      <w:pPr>
        <w:rPr>
          <w:rFonts w:ascii="Arial" w:hAnsi="Arial" w:cs="Arial"/>
          <w:color w:val="000000"/>
        </w:rPr>
      </w:pPr>
      <w:r>
        <w:br w:type="page"/>
      </w:r>
    </w:p>
    <w:p w14:paraId="0F107CAC" w14:textId="1EE4A1F5" w:rsidR="00DE48B9" w:rsidRPr="002A1A37" w:rsidRDefault="00EC722D" w:rsidP="00DE48B9">
      <w:pPr>
        <w:pStyle w:val="Default"/>
        <w:jc w:val="center"/>
        <w:rPr>
          <w:b/>
          <w:bCs/>
          <w:color w:val="00B0B5"/>
          <w:sz w:val="36"/>
          <w:szCs w:val="36"/>
        </w:rPr>
      </w:pPr>
      <w:r>
        <w:rPr>
          <w:b/>
          <w:bCs/>
          <w:color w:val="00B0B5"/>
          <w:sz w:val="36"/>
          <w:szCs w:val="36"/>
        </w:rPr>
        <w:lastRenderedPageBreak/>
        <w:t>RELATIONSHIP &amp; SEX EDUCATION POLICY</w:t>
      </w:r>
    </w:p>
    <w:p w14:paraId="068B78A0" w14:textId="77777777" w:rsidR="00DE48B9" w:rsidRDefault="00DE48B9" w:rsidP="00DE48B9">
      <w:pPr>
        <w:pStyle w:val="Default"/>
        <w:jc w:val="center"/>
        <w:rPr>
          <w:sz w:val="36"/>
          <w:szCs w:val="36"/>
        </w:rPr>
      </w:pPr>
    </w:p>
    <w:p w14:paraId="1AFCACE8" w14:textId="44551710" w:rsidR="00A80D97" w:rsidRPr="006B588E" w:rsidRDefault="00D3703D" w:rsidP="006B588E">
      <w:pPr>
        <w:pStyle w:val="Default"/>
        <w:spacing w:after="240"/>
        <w:rPr>
          <w:b/>
          <w:bCs/>
          <w:color w:val="ED0C6E"/>
        </w:rPr>
      </w:pPr>
      <w:r w:rsidRPr="006B588E">
        <w:rPr>
          <w:b/>
          <w:bCs/>
          <w:color w:val="ED0C6E"/>
        </w:rPr>
        <w:t>Policy Coverage</w:t>
      </w:r>
    </w:p>
    <w:tbl>
      <w:tblPr>
        <w:tblStyle w:val="TableGrid"/>
        <w:tblW w:w="0" w:type="auto"/>
        <w:tblLook w:val="04A0" w:firstRow="1" w:lastRow="0" w:firstColumn="1" w:lastColumn="0" w:noHBand="0" w:noVBand="1"/>
      </w:tblPr>
      <w:tblGrid>
        <w:gridCol w:w="3397"/>
        <w:gridCol w:w="1134"/>
        <w:gridCol w:w="3261"/>
        <w:gridCol w:w="1224"/>
      </w:tblGrid>
      <w:tr w:rsidR="00BF1370" w:rsidRPr="00BF1370" w14:paraId="7B95B898" w14:textId="77777777" w:rsidTr="00BF1370">
        <w:tc>
          <w:tcPr>
            <w:tcW w:w="9016" w:type="dxa"/>
            <w:gridSpan w:val="4"/>
            <w:shd w:val="clear" w:color="auto" w:fill="FFC20E"/>
          </w:tcPr>
          <w:p w14:paraId="77726B92" w14:textId="362B4B3F" w:rsidR="00BF1370" w:rsidRPr="00BF1370" w:rsidRDefault="00D3703D" w:rsidP="00D3703D">
            <w:pPr>
              <w:pStyle w:val="Default"/>
              <w:spacing w:before="120" w:after="120"/>
              <w:jc w:val="center"/>
              <w:rPr>
                <w:b/>
                <w:bCs/>
                <w:color w:val="333333"/>
                <w:sz w:val="22"/>
                <w:szCs w:val="22"/>
              </w:rPr>
            </w:pPr>
            <w:r>
              <w:rPr>
                <w:b/>
                <w:bCs/>
                <w:color w:val="333333"/>
                <w:sz w:val="22"/>
                <w:szCs w:val="22"/>
              </w:rPr>
              <w:t xml:space="preserve">THE </w:t>
            </w:r>
            <w:r w:rsidR="00BF1370" w:rsidRPr="00BF1370">
              <w:rPr>
                <w:b/>
                <w:bCs/>
                <w:color w:val="333333"/>
                <w:sz w:val="22"/>
                <w:szCs w:val="22"/>
              </w:rPr>
              <w:t xml:space="preserve">POLICY APPLIES </w:t>
            </w:r>
            <w:r w:rsidR="00D07F72">
              <w:rPr>
                <w:b/>
                <w:bCs/>
                <w:color w:val="333333"/>
                <w:sz w:val="22"/>
                <w:szCs w:val="22"/>
              </w:rPr>
              <w:t xml:space="preserve">TO </w:t>
            </w:r>
            <w:r w:rsidR="00BF1370" w:rsidRPr="00BF1370">
              <w:rPr>
                <w:b/>
                <w:bCs/>
                <w:color w:val="333333"/>
                <w:sz w:val="22"/>
                <w:szCs w:val="22"/>
              </w:rPr>
              <w:t xml:space="preserve">OR </w:t>
            </w:r>
            <w:r>
              <w:rPr>
                <w:b/>
                <w:bCs/>
                <w:color w:val="333333"/>
                <w:sz w:val="22"/>
                <w:szCs w:val="22"/>
              </w:rPr>
              <w:t>COVERS</w:t>
            </w:r>
            <w:r w:rsidR="00BF1370" w:rsidRPr="00BF1370">
              <w:rPr>
                <w:b/>
                <w:bCs/>
                <w:color w:val="333333"/>
                <w:sz w:val="22"/>
                <w:szCs w:val="22"/>
              </w:rPr>
              <w:t xml:space="preserve"> THE FOLLOWING GROUPS</w:t>
            </w:r>
          </w:p>
        </w:tc>
      </w:tr>
      <w:tr w:rsidR="00BF1370" w:rsidRPr="00BF1370" w14:paraId="597EF584" w14:textId="77777777" w:rsidTr="00D3703D">
        <w:tc>
          <w:tcPr>
            <w:tcW w:w="3397" w:type="dxa"/>
            <w:shd w:val="clear" w:color="auto" w:fill="822A8A"/>
          </w:tcPr>
          <w:p w14:paraId="39D7A976" w14:textId="18E455E5" w:rsidR="00BF1370" w:rsidRPr="00D3703D" w:rsidRDefault="00BF1370" w:rsidP="00D3703D">
            <w:pPr>
              <w:pStyle w:val="Default"/>
              <w:spacing w:before="60" w:after="60"/>
              <w:rPr>
                <w:b/>
                <w:bCs/>
                <w:color w:val="ECECEC"/>
                <w:sz w:val="22"/>
                <w:szCs w:val="22"/>
              </w:rPr>
            </w:pPr>
            <w:r w:rsidRPr="00D3703D">
              <w:rPr>
                <w:b/>
                <w:bCs/>
                <w:color w:val="ECECEC"/>
                <w:sz w:val="22"/>
                <w:szCs w:val="22"/>
              </w:rPr>
              <w:t>Type of Learner</w:t>
            </w:r>
          </w:p>
        </w:tc>
        <w:tc>
          <w:tcPr>
            <w:tcW w:w="1134" w:type="dxa"/>
            <w:shd w:val="clear" w:color="auto" w:fill="822A8A"/>
          </w:tcPr>
          <w:p w14:paraId="218CF2A7" w14:textId="399A4A7E" w:rsidR="00BF1370" w:rsidRPr="00D3703D" w:rsidRDefault="00BF1370" w:rsidP="00D3703D">
            <w:pPr>
              <w:pStyle w:val="Default"/>
              <w:spacing w:before="60" w:after="60"/>
              <w:jc w:val="center"/>
              <w:rPr>
                <w:b/>
                <w:bCs/>
                <w:color w:val="ECECEC"/>
                <w:sz w:val="22"/>
                <w:szCs w:val="22"/>
              </w:rPr>
            </w:pPr>
            <w:r w:rsidRPr="00D3703D">
              <w:rPr>
                <w:b/>
                <w:bCs/>
                <w:color w:val="ECECEC"/>
                <w:sz w:val="22"/>
                <w:szCs w:val="22"/>
              </w:rPr>
              <w:t>Tick (</w:t>
            </w:r>
            <w:r w:rsidRPr="00D3703D">
              <w:rPr>
                <w:rFonts w:ascii="MS Gothic" w:eastAsia="MS Gothic" w:hAnsi="MS Gothic" w:hint="eastAsia"/>
                <w:b/>
                <w:bCs/>
                <w:color w:val="ECECEC"/>
                <w:sz w:val="22"/>
                <w:szCs w:val="22"/>
              </w:rPr>
              <w:t>✓</w:t>
            </w:r>
            <w:r w:rsidRPr="00D3703D">
              <w:rPr>
                <w:b/>
                <w:bCs/>
                <w:color w:val="ECECEC"/>
                <w:sz w:val="22"/>
                <w:szCs w:val="22"/>
              </w:rPr>
              <w:t>)</w:t>
            </w:r>
          </w:p>
        </w:tc>
        <w:tc>
          <w:tcPr>
            <w:tcW w:w="3261" w:type="dxa"/>
            <w:shd w:val="clear" w:color="auto" w:fill="822A8A"/>
          </w:tcPr>
          <w:p w14:paraId="3745C1E4" w14:textId="1A570EED" w:rsidR="00BF1370" w:rsidRPr="00D3703D" w:rsidRDefault="00BF1370" w:rsidP="00D3703D">
            <w:pPr>
              <w:pStyle w:val="Default"/>
              <w:spacing w:before="60" w:after="60"/>
              <w:rPr>
                <w:b/>
                <w:bCs/>
                <w:color w:val="ECECEC"/>
                <w:sz w:val="22"/>
                <w:szCs w:val="22"/>
              </w:rPr>
            </w:pPr>
            <w:r w:rsidRPr="00D3703D">
              <w:rPr>
                <w:b/>
                <w:bCs/>
                <w:color w:val="ECECEC"/>
                <w:sz w:val="22"/>
                <w:szCs w:val="22"/>
              </w:rPr>
              <w:t>Type of Stakeholder</w:t>
            </w:r>
          </w:p>
        </w:tc>
        <w:tc>
          <w:tcPr>
            <w:tcW w:w="1224" w:type="dxa"/>
            <w:shd w:val="clear" w:color="auto" w:fill="822A8A"/>
          </w:tcPr>
          <w:p w14:paraId="0A2C1DC6" w14:textId="1090CA87" w:rsidR="00BF1370" w:rsidRPr="00D3703D" w:rsidRDefault="00BF1370" w:rsidP="00D3703D">
            <w:pPr>
              <w:pStyle w:val="Default"/>
              <w:spacing w:before="60" w:after="60"/>
              <w:jc w:val="center"/>
              <w:rPr>
                <w:b/>
                <w:bCs/>
                <w:color w:val="ECECEC"/>
                <w:sz w:val="22"/>
                <w:szCs w:val="22"/>
              </w:rPr>
            </w:pPr>
            <w:r w:rsidRPr="00D3703D">
              <w:rPr>
                <w:b/>
                <w:bCs/>
                <w:color w:val="ECECEC"/>
                <w:sz w:val="22"/>
                <w:szCs w:val="22"/>
              </w:rPr>
              <w:t>Tick (</w:t>
            </w:r>
            <w:r w:rsidRPr="00D3703D">
              <w:rPr>
                <w:rFonts w:ascii="MS Gothic" w:eastAsia="MS Gothic" w:hAnsi="MS Gothic" w:hint="eastAsia"/>
                <w:b/>
                <w:bCs/>
                <w:color w:val="ECECEC"/>
                <w:sz w:val="22"/>
                <w:szCs w:val="22"/>
              </w:rPr>
              <w:t>✓</w:t>
            </w:r>
            <w:r w:rsidRPr="00D3703D">
              <w:rPr>
                <w:b/>
                <w:bCs/>
                <w:color w:val="ECECEC"/>
                <w:sz w:val="22"/>
                <w:szCs w:val="22"/>
              </w:rPr>
              <w:t>)</w:t>
            </w:r>
          </w:p>
        </w:tc>
      </w:tr>
      <w:tr w:rsidR="00BF1370" w:rsidRPr="00BF1370" w14:paraId="471D39EA" w14:textId="77777777" w:rsidTr="00D3703D">
        <w:tc>
          <w:tcPr>
            <w:tcW w:w="3397" w:type="dxa"/>
          </w:tcPr>
          <w:p w14:paraId="769DB8D1" w14:textId="606310D9" w:rsidR="00BF1370" w:rsidRPr="00BF1370" w:rsidRDefault="00BF1370" w:rsidP="00D3703D">
            <w:pPr>
              <w:pStyle w:val="Default"/>
              <w:spacing w:before="60" w:after="60"/>
              <w:rPr>
                <w:color w:val="333333"/>
                <w:sz w:val="20"/>
                <w:szCs w:val="20"/>
              </w:rPr>
            </w:pPr>
            <w:r w:rsidRPr="00BF1370">
              <w:rPr>
                <w:color w:val="333333"/>
                <w:sz w:val="20"/>
                <w:szCs w:val="20"/>
              </w:rPr>
              <w:t xml:space="preserve">Key Stage 3 (KS3) Carousel </w:t>
            </w:r>
          </w:p>
        </w:tc>
        <w:tc>
          <w:tcPr>
            <w:tcW w:w="1134" w:type="dxa"/>
          </w:tcPr>
          <w:p w14:paraId="1BC83166" w14:textId="0244F7F5" w:rsidR="00BF1370" w:rsidRPr="00BF1370" w:rsidRDefault="00BF1370" w:rsidP="00D3703D">
            <w:pPr>
              <w:pStyle w:val="Default"/>
              <w:spacing w:before="60" w:after="60"/>
              <w:jc w:val="center"/>
              <w:rPr>
                <w:color w:val="333333"/>
                <w:sz w:val="20"/>
                <w:szCs w:val="20"/>
              </w:rPr>
            </w:pPr>
            <w:r w:rsidRPr="00BF1370">
              <w:rPr>
                <w:rFonts w:ascii="MS Gothic" w:eastAsia="MS Gothic" w:hAnsi="MS Gothic" w:hint="eastAsia"/>
                <w:b/>
                <w:bCs/>
                <w:color w:val="333333"/>
                <w:sz w:val="22"/>
                <w:szCs w:val="22"/>
              </w:rPr>
              <w:t>✓</w:t>
            </w:r>
          </w:p>
        </w:tc>
        <w:tc>
          <w:tcPr>
            <w:tcW w:w="3261" w:type="dxa"/>
          </w:tcPr>
          <w:p w14:paraId="6A1BD91D" w14:textId="324AD88C" w:rsidR="00BF1370" w:rsidRPr="00BF1370" w:rsidRDefault="00BF1370" w:rsidP="00D3703D">
            <w:pPr>
              <w:pStyle w:val="Default"/>
              <w:spacing w:before="60" w:after="60"/>
              <w:rPr>
                <w:color w:val="333333"/>
                <w:sz w:val="20"/>
                <w:szCs w:val="20"/>
              </w:rPr>
            </w:pPr>
            <w:r w:rsidRPr="00BF1370">
              <w:rPr>
                <w:color w:val="333333"/>
                <w:sz w:val="20"/>
                <w:szCs w:val="20"/>
              </w:rPr>
              <w:t>Teaching Staff</w:t>
            </w:r>
          </w:p>
        </w:tc>
        <w:tc>
          <w:tcPr>
            <w:tcW w:w="1224" w:type="dxa"/>
          </w:tcPr>
          <w:p w14:paraId="49651D2E" w14:textId="1DB66666" w:rsidR="00BF1370" w:rsidRPr="00BF1370" w:rsidRDefault="00BF1370" w:rsidP="00D3703D">
            <w:pPr>
              <w:pStyle w:val="Default"/>
              <w:spacing w:before="60" w:after="60"/>
              <w:jc w:val="center"/>
              <w:rPr>
                <w:b/>
                <w:bCs/>
                <w:color w:val="333333"/>
                <w:sz w:val="22"/>
                <w:szCs w:val="22"/>
              </w:rPr>
            </w:pPr>
            <w:r w:rsidRPr="00BF1370">
              <w:rPr>
                <w:rFonts w:ascii="MS Gothic" w:eastAsia="MS Gothic" w:hAnsi="MS Gothic" w:hint="eastAsia"/>
                <w:b/>
                <w:bCs/>
                <w:color w:val="333333"/>
                <w:sz w:val="22"/>
                <w:szCs w:val="22"/>
              </w:rPr>
              <w:t>✓</w:t>
            </w:r>
          </w:p>
        </w:tc>
      </w:tr>
      <w:tr w:rsidR="00BF1370" w:rsidRPr="00BF1370" w14:paraId="2A252D92" w14:textId="77777777" w:rsidTr="00D3703D">
        <w:tc>
          <w:tcPr>
            <w:tcW w:w="3397" w:type="dxa"/>
          </w:tcPr>
          <w:p w14:paraId="4743956F" w14:textId="35C6CA98" w:rsidR="00BF1370" w:rsidRPr="00BF1370" w:rsidRDefault="00BF1370" w:rsidP="00D3703D">
            <w:pPr>
              <w:pStyle w:val="Default"/>
              <w:spacing w:before="60" w:after="60"/>
              <w:rPr>
                <w:color w:val="333333"/>
                <w:sz w:val="20"/>
                <w:szCs w:val="20"/>
              </w:rPr>
            </w:pPr>
            <w:r w:rsidRPr="00BF1370">
              <w:rPr>
                <w:color w:val="333333"/>
                <w:sz w:val="20"/>
                <w:szCs w:val="20"/>
              </w:rPr>
              <w:t>Key Stage 4 (KS4) GCSE</w:t>
            </w:r>
          </w:p>
        </w:tc>
        <w:tc>
          <w:tcPr>
            <w:tcW w:w="1134" w:type="dxa"/>
          </w:tcPr>
          <w:p w14:paraId="06C88B7C" w14:textId="4A41D489" w:rsidR="00BF1370" w:rsidRPr="00BF1370" w:rsidRDefault="00BF1370" w:rsidP="00D3703D">
            <w:pPr>
              <w:pStyle w:val="Default"/>
              <w:spacing w:before="60" w:after="60"/>
              <w:jc w:val="center"/>
              <w:rPr>
                <w:color w:val="333333"/>
                <w:sz w:val="20"/>
                <w:szCs w:val="20"/>
              </w:rPr>
            </w:pPr>
            <w:r w:rsidRPr="00BF1370">
              <w:rPr>
                <w:rFonts w:ascii="MS Gothic" w:eastAsia="MS Gothic" w:hAnsi="MS Gothic" w:hint="eastAsia"/>
                <w:b/>
                <w:bCs/>
                <w:color w:val="333333"/>
                <w:sz w:val="22"/>
                <w:szCs w:val="22"/>
              </w:rPr>
              <w:t>✓</w:t>
            </w:r>
          </w:p>
        </w:tc>
        <w:tc>
          <w:tcPr>
            <w:tcW w:w="3261" w:type="dxa"/>
          </w:tcPr>
          <w:p w14:paraId="569BC473" w14:textId="798BE4FB" w:rsidR="00BF1370" w:rsidRPr="00BF1370" w:rsidRDefault="00BF1370" w:rsidP="00D3703D">
            <w:pPr>
              <w:pStyle w:val="Default"/>
              <w:spacing w:before="60" w:after="60"/>
              <w:rPr>
                <w:color w:val="333333"/>
                <w:sz w:val="20"/>
                <w:szCs w:val="20"/>
              </w:rPr>
            </w:pPr>
            <w:r w:rsidRPr="00BF1370">
              <w:rPr>
                <w:color w:val="333333"/>
                <w:sz w:val="20"/>
                <w:szCs w:val="20"/>
              </w:rPr>
              <w:t>Education Support Staff</w:t>
            </w:r>
          </w:p>
        </w:tc>
        <w:tc>
          <w:tcPr>
            <w:tcW w:w="1224" w:type="dxa"/>
          </w:tcPr>
          <w:p w14:paraId="30CC56A8" w14:textId="48367876" w:rsidR="00BF1370" w:rsidRPr="00BF1370" w:rsidRDefault="00BF1370" w:rsidP="00D3703D">
            <w:pPr>
              <w:pStyle w:val="Default"/>
              <w:spacing w:before="60" w:after="60"/>
              <w:jc w:val="center"/>
              <w:rPr>
                <w:b/>
                <w:bCs/>
                <w:color w:val="333333"/>
                <w:sz w:val="22"/>
                <w:szCs w:val="22"/>
              </w:rPr>
            </w:pPr>
            <w:r w:rsidRPr="00BF1370">
              <w:rPr>
                <w:rFonts w:ascii="MS Gothic" w:eastAsia="MS Gothic" w:hAnsi="MS Gothic" w:hint="eastAsia"/>
                <w:b/>
                <w:bCs/>
                <w:color w:val="333333"/>
                <w:sz w:val="22"/>
                <w:szCs w:val="22"/>
              </w:rPr>
              <w:t>✓</w:t>
            </w:r>
          </w:p>
        </w:tc>
      </w:tr>
      <w:tr w:rsidR="00BF1370" w:rsidRPr="00BF1370" w14:paraId="1754077C" w14:textId="77777777" w:rsidTr="00D3703D">
        <w:tc>
          <w:tcPr>
            <w:tcW w:w="3397" w:type="dxa"/>
          </w:tcPr>
          <w:p w14:paraId="6F51F8E7" w14:textId="7308F3AB" w:rsidR="00BF1370" w:rsidRPr="00BF1370" w:rsidRDefault="00BF1370" w:rsidP="00D3703D">
            <w:pPr>
              <w:pStyle w:val="Default"/>
              <w:spacing w:before="60" w:after="60"/>
              <w:rPr>
                <w:color w:val="333333"/>
                <w:sz w:val="20"/>
                <w:szCs w:val="20"/>
              </w:rPr>
            </w:pPr>
            <w:r w:rsidRPr="00BF1370">
              <w:rPr>
                <w:color w:val="333333"/>
                <w:sz w:val="20"/>
                <w:szCs w:val="20"/>
              </w:rPr>
              <w:t>Key Stage 5 (KS5) Level 2</w:t>
            </w:r>
          </w:p>
        </w:tc>
        <w:tc>
          <w:tcPr>
            <w:tcW w:w="1134" w:type="dxa"/>
          </w:tcPr>
          <w:p w14:paraId="36C69EF8" w14:textId="7CC15025" w:rsidR="00BF1370" w:rsidRPr="00BF1370" w:rsidRDefault="00BF1370" w:rsidP="00D3703D">
            <w:pPr>
              <w:pStyle w:val="Default"/>
              <w:spacing w:before="60" w:after="60"/>
              <w:jc w:val="center"/>
              <w:rPr>
                <w:color w:val="333333"/>
                <w:sz w:val="20"/>
                <w:szCs w:val="20"/>
              </w:rPr>
            </w:pPr>
            <w:r w:rsidRPr="00B25D6A">
              <w:rPr>
                <w:rFonts w:ascii="MS Gothic" w:eastAsia="MS Gothic" w:hAnsi="MS Gothic" w:hint="eastAsia"/>
                <w:b/>
                <w:bCs/>
                <w:color w:val="333333"/>
                <w:sz w:val="22"/>
                <w:szCs w:val="22"/>
              </w:rPr>
              <w:t>✓</w:t>
            </w:r>
          </w:p>
        </w:tc>
        <w:tc>
          <w:tcPr>
            <w:tcW w:w="3261" w:type="dxa"/>
          </w:tcPr>
          <w:p w14:paraId="7CCD5D0B" w14:textId="45150601" w:rsidR="00BF1370" w:rsidRPr="00BF1370" w:rsidRDefault="00BF1370" w:rsidP="00D3703D">
            <w:pPr>
              <w:pStyle w:val="Default"/>
              <w:spacing w:before="60" w:after="60"/>
              <w:rPr>
                <w:color w:val="333333"/>
                <w:sz w:val="20"/>
                <w:szCs w:val="20"/>
              </w:rPr>
            </w:pPr>
            <w:r>
              <w:rPr>
                <w:color w:val="333333"/>
                <w:sz w:val="20"/>
                <w:szCs w:val="20"/>
              </w:rPr>
              <w:t>Administrative Support Staff</w:t>
            </w:r>
          </w:p>
        </w:tc>
        <w:tc>
          <w:tcPr>
            <w:tcW w:w="1224" w:type="dxa"/>
          </w:tcPr>
          <w:p w14:paraId="6D775DBD" w14:textId="7FC90D59" w:rsidR="00BF1370" w:rsidRPr="00BF1370" w:rsidRDefault="00BF1370" w:rsidP="00D3703D">
            <w:pPr>
              <w:pStyle w:val="Default"/>
              <w:spacing w:before="60" w:after="60"/>
              <w:jc w:val="center"/>
              <w:rPr>
                <w:b/>
                <w:bCs/>
                <w:color w:val="333333"/>
                <w:sz w:val="22"/>
                <w:szCs w:val="22"/>
              </w:rPr>
            </w:pPr>
          </w:p>
        </w:tc>
      </w:tr>
      <w:tr w:rsidR="00BF1370" w:rsidRPr="00BF1370" w14:paraId="61DFCD6B" w14:textId="77777777" w:rsidTr="00D3703D">
        <w:tc>
          <w:tcPr>
            <w:tcW w:w="3397" w:type="dxa"/>
          </w:tcPr>
          <w:p w14:paraId="0DAFE236" w14:textId="6345E9D1" w:rsidR="00BF1370" w:rsidRPr="00BF1370" w:rsidRDefault="00BF1370" w:rsidP="00D3703D">
            <w:pPr>
              <w:pStyle w:val="Default"/>
              <w:spacing w:before="60" w:after="60"/>
              <w:rPr>
                <w:color w:val="333333"/>
                <w:sz w:val="20"/>
                <w:szCs w:val="20"/>
              </w:rPr>
            </w:pPr>
            <w:r w:rsidRPr="00BF1370">
              <w:rPr>
                <w:color w:val="333333"/>
                <w:sz w:val="20"/>
                <w:szCs w:val="20"/>
              </w:rPr>
              <w:t>Key Stage 5 (KS5) Level 3</w:t>
            </w:r>
          </w:p>
        </w:tc>
        <w:tc>
          <w:tcPr>
            <w:tcW w:w="1134" w:type="dxa"/>
          </w:tcPr>
          <w:p w14:paraId="2F85F401" w14:textId="0B3113BA" w:rsidR="00BF1370" w:rsidRPr="00BF1370" w:rsidRDefault="00BF1370" w:rsidP="00D3703D">
            <w:pPr>
              <w:pStyle w:val="Default"/>
              <w:spacing w:before="60" w:after="60"/>
              <w:jc w:val="center"/>
              <w:rPr>
                <w:color w:val="333333"/>
                <w:sz w:val="20"/>
                <w:szCs w:val="20"/>
              </w:rPr>
            </w:pPr>
            <w:r w:rsidRPr="00B25D6A">
              <w:rPr>
                <w:rFonts w:ascii="MS Gothic" w:eastAsia="MS Gothic" w:hAnsi="MS Gothic" w:hint="eastAsia"/>
                <w:b/>
                <w:bCs/>
                <w:color w:val="333333"/>
                <w:sz w:val="22"/>
                <w:szCs w:val="22"/>
              </w:rPr>
              <w:t>✓</w:t>
            </w:r>
          </w:p>
        </w:tc>
        <w:tc>
          <w:tcPr>
            <w:tcW w:w="3261" w:type="dxa"/>
          </w:tcPr>
          <w:p w14:paraId="40EEA1A8" w14:textId="6B62FBD7" w:rsidR="00BF1370" w:rsidRPr="00BF1370" w:rsidRDefault="00BF1370" w:rsidP="00D3703D">
            <w:pPr>
              <w:pStyle w:val="Default"/>
              <w:spacing w:before="60" w:after="60"/>
              <w:rPr>
                <w:color w:val="333333"/>
                <w:sz w:val="20"/>
                <w:szCs w:val="20"/>
              </w:rPr>
            </w:pPr>
            <w:r>
              <w:rPr>
                <w:color w:val="333333"/>
                <w:sz w:val="20"/>
                <w:szCs w:val="20"/>
              </w:rPr>
              <w:t>Directors</w:t>
            </w:r>
          </w:p>
        </w:tc>
        <w:tc>
          <w:tcPr>
            <w:tcW w:w="1224" w:type="dxa"/>
          </w:tcPr>
          <w:p w14:paraId="1DBC74F6" w14:textId="1061CAF0" w:rsidR="00BF1370" w:rsidRPr="00BF1370" w:rsidRDefault="00BF1370" w:rsidP="00D3703D">
            <w:pPr>
              <w:pStyle w:val="Default"/>
              <w:spacing w:before="60" w:after="60"/>
              <w:jc w:val="center"/>
              <w:rPr>
                <w:b/>
                <w:bCs/>
                <w:color w:val="333333"/>
                <w:sz w:val="22"/>
                <w:szCs w:val="22"/>
              </w:rPr>
            </w:pPr>
            <w:r w:rsidRPr="00B25D6A">
              <w:rPr>
                <w:rFonts w:ascii="MS Gothic" w:eastAsia="MS Gothic" w:hAnsi="MS Gothic" w:hint="eastAsia"/>
                <w:b/>
                <w:bCs/>
                <w:color w:val="333333"/>
                <w:sz w:val="22"/>
                <w:szCs w:val="22"/>
              </w:rPr>
              <w:t>✓</w:t>
            </w:r>
          </w:p>
        </w:tc>
      </w:tr>
      <w:tr w:rsidR="00BF1370" w:rsidRPr="00BF1370" w14:paraId="481ABA5C" w14:textId="77777777" w:rsidTr="00D3703D">
        <w:tc>
          <w:tcPr>
            <w:tcW w:w="3397" w:type="dxa"/>
          </w:tcPr>
          <w:p w14:paraId="61D869B8" w14:textId="726E005A" w:rsidR="00BF1370" w:rsidRPr="00BF1370" w:rsidRDefault="00BF1370" w:rsidP="00D3703D">
            <w:pPr>
              <w:pStyle w:val="Default"/>
              <w:spacing w:before="60" w:after="60"/>
              <w:rPr>
                <w:color w:val="333333"/>
                <w:sz w:val="20"/>
                <w:szCs w:val="20"/>
              </w:rPr>
            </w:pPr>
            <w:r w:rsidRPr="00BF1370">
              <w:rPr>
                <w:color w:val="333333"/>
                <w:sz w:val="20"/>
                <w:szCs w:val="20"/>
              </w:rPr>
              <w:t>Key Stage 5 (KS5) A Levels</w:t>
            </w:r>
          </w:p>
        </w:tc>
        <w:tc>
          <w:tcPr>
            <w:tcW w:w="1134" w:type="dxa"/>
          </w:tcPr>
          <w:p w14:paraId="465CAE9B" w14:textId="30A88A79" w:rsidR="00BF1370" w:rsidRPr="00BF1370" w:rsidRDefault="00BF1370" w:rsidP="00D3703D">
            <w:pPr>
              <w:pStyle w:val="Default"/>
              <w:spacing w:before="60" w:after="60"/>
              <w:jc w:val="center"/>
              <w:rPr>
                <w:color w:val="333333"/>
                <w:sz w:val="20"/>
                <w:szCs w:val="20"/>
              </w:rPr>
            </w:pPr>
            <w:r w:rsidRPr="00B25D6A">
              <w:rPr>
                <w:rFonts w:ascii="MS Gothic" w:eastAsia="MS Gothic" w:hAnsi="MS Gothic" w:hint="eastAsia"/>
                <w:b/>
                <w:bCs/>
                <w:color w:val="333333"/>
                <w:sz w:val="22"/>
                <w:szCs w:val="22"/>
              </w:rPr>
              <w:t>✓</w:t>
            </w:r>
          </w:p>
        </w:tc>
        <w:tc>
          <w:tcPr>
            <w:tcW w:w="3261" w:type="dxa"/>
          </w:tcPr>
          <w:p w14:paraId="6CA34653" w14:textId="6CC0CC70" w:rsidR="00BF1370" w:rsidRPr="00BF1370" w:rsidRDefault="00BF1370" w:rsidP="00D3703D">
            <w:pPr>
              <w:pStyle w:val="Default"/>
              <w:spacing w:before="60" w:after="60"/>
              <w:rPr>
                <w:color w:val="333333"/>
                <w:sz w:val="20"/>
                <w:szCs w:val="20"/>
              </w:rPr>
            </w:pPr>
            <w:r>
              <w:rPr>
                <w:color w:val="333333"/>
                <w:sz w:val="20"/>
                <w:szCs w:val="20"/>
              </w:rPr>
              <w:t xml:space="preserve">Employers </w:t>
            </w:r>
          </w:p>
        </w:tc>
        <w:tc>
          <w:tcPr>
            <w:tcW w:w="1224" w:type="dxa"/>
          </w:tcPr>
          <w:p w14:paraId="4ECDCC12" w14:textId="5F121215" w:rsidR="00BF1370" w:rsidRPr="00BF1370" w:rsidRDefault="00BF1370" w:rsidP="00D3703D">
            <w:pPr>
              <w:pStyle w:val="Default"/>
              <w:spacing w:before="60" w:after="60"/>
              <w:jc w:val="center"/>
              <w:rPr>
                <w:b/>
                <w:bCs/>
                <w:color w:val="333333"/>
                <w:sz w:val="22"/>
                <w:szCs w:val="22"/>
              </w:rPr>
            </w:pPr>
          </w:p>
        </w:tc>
      </w:tr>
      <w:tr w:rsidR="00BF1370" w:rsidRPr="00BF1370" w14:paraId="247DCC6E" w14:textId="77777777" w:rsidTr="00D3703D">
        <w:tc>
          <w:tcPr>
            <w:tcW w:w="3397" w:type="dxa"/>
          </w:tcPr>
          <w:p w14:paraId="446C43DF" w14:textId="08A09528" w:rsidR="00BF1370" w:rsidRPr="00BF1370" w:rsidRDefault="00BF1370" w:rsidP="00D3703D">
            <w:pPr>
              <w:pStyle w:val="Default"/>
              <w:spacing w:before="60" w:after="60"/>
              <w:rPr>
                <w:color w:val="333333"/>
                <w:sz w:val="20"/>
                <w:szCs w:val="20"/>
              </w:rPr>
            </w:pPr>
            <w:r w:rsidRPr="00BF1370">
              <w:rPr>
                <w:color w:val="333333"/>
                <w:sz w:val="20"/>
                <w:szCs w:val="20"/>
              </w:rPr>
              <w:t>Apprentices</w:t>
            </w:r>
          </w:p>
        </w:tc>
        <w:tc>
          <w:tcPr>
            <w:tcW w:w="1134" w:type="dxa"/>
          </w:tcPr>
          <w:p w14:paraId="0874A3CC" w14:textId="4425F8DD" w:rsidR="00BF1370" w:rsidRPr="00BF1370" w:rsidRDefault="00BF1370" w:rsidP="00D3703D">
            <w:pPr>
              <w:pStyle w:val="Default"/>
              <w:spacing w:before="60" w:after="60"/>
              <w:jc w:val="center"/>
              <w:rPr>
                <w:color w:val="333333"/>
                <w:sz w:val="20"/>
                <w:szCs w:val="20"/>
              </w:rPr>
            </w:pPr>
          </w:p>
        </w:tc>
        <w:tc>
          <w:tcPr>
            <w:tcW w:w="3261" w:type="dxa"/>
          </w:tcPr>
          <w:p w14:paraId="7DBC7E28" w14:textId="652A2BB2" w:rsidR="00BF1370" w:rsidRPr="00BF1370" w:rsidRDefault="00BF1370" w:rsidP="00D3703D">
            <w:pPr>
              <w:pStyle w:val="Default"/>
              <w:spacing w:before="60" w:after="60"/>
              <w:rPr>
                <w:color w:val="333333"/>
                <w:sz w:val="20"/>
                <w:szCs w:val="20"/>
              </w:rPr>
            </w:pPr>
            <w:r>
              <w:rPr>
                <w:color w:val="333333"/>
                <w:sz w:val="20"/>
                <w:szCs w:val="20"/>
              </w:rPr>
              <w:t>Visitors</w:t>
            </w:r>
            <w:r w:rsidR="00D3703D">
              <w:rPr>
                <w:color w:val="333333"/>
                <w:sz w:val="20"/>
                <w:szCs w:val="20"/>
              </w:rPr>
              <w:t xml:space="preserve"> / Contractors</w:t>
            </w:r>
          </w:p>
        </w:tc>
        <w:tc>
          <w:tcPr>
            <w:tcW w:w="1224" w:type="dxa"/>
          </w:tcPr>
          <w:p w14:paraId="4340B573" w14:textId="534C881E" w:rsidR="00BF1370" w:rsidRPr="00BF1370" w:rsidRDefault="00BF1370" w:rsidP="00D3703D">
            <w:pPr>
              <w:pStyle w:val="Default"/>
              <w:spacing w:before="60" w:after="60"/>
              <w:jc w:val="center"/>
              <w:rPr>
                <w:b/>
                <w:bCs/>
                <w:color w:val="333333"/>
                <w:sz w:val="22"/>
                <w:szCs w:val="22"/>
              </w:rPr>
            </w:pPr>
          </w:p>
        </w:tc>
      </w:tr>
    </w:tbl>
    <w:p w14:paraId="217CB199" w14:textId="47B60F7A" w:rsidR="00DE48B9" w:rsidRDefault="00DE48B9" w:rsidP="006C1329">
      <w:pPr>
        <w:pStyle w:val="Default"/>
        <w:spacing w:after="120"/>
        <w:rPr>
          <w:sz w:val="22"/>
          <w:szCs w:val="22"/>
        </w:rPr>
      </w:pPr>
    </w:p>
    <w:p w14:paraId="2E7C8D71" w14:textId="618F5F24" w:rsidR="00DE48B9" w:rsidRDefault="00DE48B9" w:rsidP="006C1329">
      <w:pPr>
        <w:pStyle w:val="Default"/>
        <w:spacing w:after="120"/>
        <w:rPr>
          <w:sz w:val="22"/>
          <w:szCs w:val="22"/>
        </w:rPr>
      </w:pPr>
    </w:p>
    <w:p w14:paraId="436D7271" w14:textId="77777777" w:rsidR="00097132" w:rsidRDefault="00097132" w:rsidP="006C1329">
      <w:pPr>
        <w:pStyle w:val="Default"/>
        <w:spacing w:after="120"/>
        <w:rPr>
          <w:sz w:val="22"/>
          <w:szCs w:val="22"/>
        </w:rPr>
      </w:pPr>
    </w:p>
    <w:p w14:paraId="5441DEEA" w14:textId="77777777" w:rsidR="00EC722D" w:rsidRDefault="00EC722D" w:rsidP="006C1329">
      <w:pPr>
        <w:pStyle w:val="Default"/>
        <w:spacing w:after="120"/>
        <w:rPr>
          <w:sz w:val="22"/>
          <w:szCs w:val="22"/>
        </w:rPr>
      </w:pPr>
    </w:p>
    <w:p w14:paraId="7B7541D3" w14:textId="77777777" w:rsidR="00097132" w:rsidRPr="000138C7" w:rsidRDefault="00EC722D" w:rsidP="00EC722D">
      <w:pPr>
        <w:pStyle w:val="Default"/>
        <w:spacing w:after="120"/>
        <w:rPr>
          <w:noProof/>
          <w:color w:val="333333"/>
          <w:sz w:val="22"/>
          <w:szCs w:val="22"/>
        </w:rPr>
      </w:pPr>
      <w:r w:rsidRPr="000138C7">
        <w:rPr>
          <w:rFonts w:eastAsia="MS Mincho"/>
          <w:bCs/>
          <w:noProof/>
          <w:color w:val="333333"/>
          <w:sz w:val="20"/>
          <w:szCs w:val="20"/>
          <w:lang w:val="en-US"/>
        </w:rPr>
        <w:fldChar w:fldCharType="begin"/>
      </w:r>
      <w:r w:rsidRPr="000138C7">
        <w:rPr>
          <w:bCs/>
          <w:noProof/>
          <w:color w:val="333333"/>
          <w:szCs w:val="20"/>
        </w:rPr>
        <w:instrText xml:space="preserve"> TOC \o "1-3" \h \z \u </w:instrText>
      </w:r>
      <w:r w:rsidRPr="000138C7">
        <w:rPr>
          <w:rFonts w:eastAsia="MS Mincho"/>
          <w:bCs/>
          <w:noProof/>
          <w:color w:val="333333"/>
          <w:sz w:val="20"/>
          <w:szCs w:val="20"/>
          <w:lang w:val="en-US"/>
        </w:rPr>
        <w:fldChar w:fldCharType="separate"/>
      </w:r>
    </w:p>
    <w:sdt>
      <w:sdtPr>
        <w:rPr>
          <w:rFonts w:asciiTheme="minorHAnsi" w:eastAsiaTheme="minorHAnsi" w:hAnsiTheme="minorHAnsi" w:cstheme="minorBidi"/>
          <w:noProof/>
          <w:color w:val="auto"/>
          <w:sz w:val="22"/>
          <w:szCs w:val="22"/>
          <w:lang w:val="en-GB"/>
        </w:rPr>
        <w:id w:val="-1300918204"/>
        <w:docPartObj>
          <w:docPartGallery w:val="Table of Contents"/>
          <w:docPartUnique/>
        </w:docPartObj>
      </w:sdtPr>
      <w:sdtEndPr>
        <w:rPr>
          <w:b/>
          <w:bCs/>
        </w:rPr>
      </w:sdtEndPr>
      <w:sdtContent>
        <w:p w14:paraId="5C6B27EC" w14:textId="73A698A6" w:rsidR="00097132" w:rsidRPr="00097132" w:rsidRDefault="00097132" w:rsidP="00097132">
          <w:pPr>
            <w:pStyle w:val="TOCHeading"/>
            <w:spacing w:after="240"/>
            <w:rPr>
              <w:rFonts w:ascii="Arial" w:hAnsi="Arial" w:cs="Arial"/>
              <w:b/>
              <w:bCs/>
              <w:noProof/>
              <w:color w:val="ED0C6E"/>
            </w:rPr>
          </w:pPr>
          <w:r w:rsidRPr="00097132">
            <w:rPr>
              <w:rFonts w:ascii="Arial" w:hAnsi="Arial" w:cs="Arial"/>
              <w:b/>
              <w:bCs/>
              <w:noProof/>
              <w:color w:val="ED0C6E"/>
            </w:rPr>
            <w:t>Contents</w:t>
          </w:r>
        </w:p>
        <w:p w14:paraId="58438C7D" w14:textId="3A2100C1" w:rsidR="007B3410" w:rsidRPr="007B3410" w:rsidRDefault="00097132">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r w:rsidRPr="007B3410">
            <w:rPr>
              <w:noProof/>
            </w:rPr>
            <w:fldChar w:fldCharType="begin"/>
          </w:r>
          <w:r w:rsidRPr="007B3410">
            <w:rPr>
              <w:noProof/>
            </w:rPr>
            <w:instrText xml:space="preserve"> TOC \o "1-3" \h \z \u </w:instrText>
          </w:r>
          <w:r w:rsidRPr="007B3410">
            <w:rPr>
              <w:noProof/>
            </w:rPr>
            <w:fldChar w:fldCharType="separate"/>
          </w:r>
          <w:hyperlink w:anchor="_Toc214311269" w:history="1">
            <w:r w:rsidR="007B3410" w:rsidRPr="007B3410">
              <w:rPr>
                <w:rStyle w:val="Hyperlink"/>
                <w:rFonts w:eastAsia="Calibri" w:cs="Arial"/>
                <w:noProof/>
              </w:rPr>
              <w:t>1. Policy Aims</w:t>
            </w:r>
            <w:r w:rsidR="007B3410" w:rsidRPr="007B3410">
              <w:rPr>
                <w:noProof/>
                <w:webHidden/>
              </w:rPr>
              <w:tab/>
            </w:r>
            <w:r w:rsidR="007B3410" w:rsidRPr="007B3410">
              <w:rPr>
                <w:noProof/>
                <w:webHidden/>
              </w:rPr>
              <w:fldChar w:fldCharType="begin"/>
            </w:r>
            <w:r w:rsidR="007B3410" w:rsidRPr="007B3410">
              <w:rPr>
                <w:noProof/>
                <w:webHidden/>
              </w:rPr>
              <w:instrText xml:space="preserve"> PAGEREF _Toc214311269 \h </w:instrText>
            </w:r>
            <w:r w:rsidR="007B3410" w:rsidRPr="007B3410">
              <w:rPr>
                <w:noProof/>
                <w:webHidden/>
              </w:rPr>
            </w:r>
            <w:r w:rsidR="007B3410" w:rsidRPr="007B3410">
              <w:rPr>
                <w:noProof/>
                <w:webHidden/>
              </w:rPr>
              <w:fldChar w:fldCharType="separate"/>
            </w:r>
            <w:r w:rsidR="00ED6C26">
              <w:rPr>
                <w:noProof/>
                <w:webHidden/>
              </w:rPr>
              <w:t>3</w:t>
            </w:r>
            <w:r w:rsidR="007B3410" w:rsidRPr="007B3410">
              <w:rPr>
                <w:noProof/>
                <w:webHidden/>
              </w:rPr>
              <w:fldChar w:fldCharType="end"/>
            </w:r>
          </w:hyperlink>
        </w:p>
        <w:p w14:paraId="327178AB" w14:textId="75D14B60" w:rsidR="007B3410" w:rsidRPr="007B3410" w:rsidRDefault="007B341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11270" w:history="1">
            <w:r w:rsidRPr="007B3410">
              <w:rPr>
                <w:rStyle w:val="Hyperlink"/>
                <w:rFonts w:eastAsia="Calibri" w:cs="Arial"/>
                <w:noProof/>
              </w:rPr>
              <w:t>2. Statutory Requirements</w:t>
            </w:r>
            <w:r w:rsidRPr="007B3410">
              <w:rPr>
                <w:noProof/>
                <w:webHidden/>
              </w:rPr>
              <w:tab/>
            </w:r>
            <w:r w:rsidRPr="007B3410">
              <w:rPr>
                <w:noProof/>
                <w:webHidden/>
              </w:rPr>
              <w:fldChar w:fldCharType="begin"/>
            </w:r>
            <w:r w:rsidRPr="007B3410">
              <w:rPr>
                <w:noProof/>
                <w:webHidden/>
              </w:rPr>
              <w:instrText xml:space="preserve"> PAGEREF _Toc214311270 \h </w:instrText>
            </w:r>
            <w:r w:rsidRPr="007B3410">
              <w:rPr>
                <w:noProof/>
                <w:webHidden/>
              </w:rPr>
            </w:r>
            <w:r w:rsidRPr="007B3410">
              <w:rPr>
                <w:noProof/>
                <w:webHidden/>
              </w:rPr>
              <w:fldChar w:fldCharType="separate"/>
            </w:r>
            <w:r w:rsidR="00ED6C26">
              <w:rPr>
                <w:noProof/>
                <w:webHidden/>
              </w:rPr>
              <w:t>3</w:t>
            </w:r>
            <w:r w:rsidRPr="007B3410">
              <w:rPr>
                <w:noProof/>
                <w:webHidden/>
              </w:rPr>
              <w:fldChar w:fldCharType="end"/>
            </w:r>
          </w:hyperlink>
        </w:p>
        <w:p w14:paraId="462F091E" w14:textId="7E3CB875" w:rsidR="007B3410" w:rsidRPr="007B3410" w:rsidRDefault="007B341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11271" w:history="1">
            <w:r w:rsidRPr="007B3410">
              <w:rPr>
                <w:rStyle w:val="Hyperlink"/>
                <w:rFonts w:eastAsia="Calibri" w:cs="Arial"/>
                <w:noProof/>
              </w:rPr>
              <w:t>3. Policy Development</w:t>
            </w:r>
            <w:r w:rsidRPr="007B3410">
              <w:rPr>
                <w:noProof/>
                <w:webHidden/>
              </w:rPr>
              <w:tab/>
            </w:r>
            <w:r w:rsidRPr="007B3410">
              <w:rPr>
                <w:noProof/>
                <w:webHidden/>
              </w:rPr>
              <w:fldChar w:fldCharType="begin"/>
            </w:r>
            <w:r w:rsidRPr="007B3410">
              <w:rPr>
                <w:noProof/>
                <w:webHidden/>
              </w:rPr>
              <w:instrText xml:space="preserve"> PAGEREF _Toc214311271 \h </w:instrText>
            </w:r>
            <w:r w:rsidRPr="007B3410">
              <w:rPr>
                <w:noProof/>
                <w:webHidden/>
              </w:rPr>
            </w:r>
            <w:r w:rsidRPr="007B3410">
              <w:rPr>
                <w:noProof/>
                <w:webHidden/>
              </w:rPr>
              <w:fldChar w:fldCharType="separate"/>
            </w:r>
            <w:r w:rsidR="00ED6C26">
              <w:rPr>
                <w:noProof/>
                <w:webHidden/>
              </w:rPr>
              <w:t>3</w:t>
            </w:r>
            <w:r w:rsidRPr="007B3410">
              <w:rPr>
                <w:noProof/>
                <w:webHidden/>
              </w:rPr>
              <w:fldChar w:fldCharType="end"/>
            </w:r>
          </w:hyperlink>
        </w:p>
        <w:p w14:paraId="157DAB4D" w14:textId="38EDBABD" w:rsidR="007B3410" w:rsidRPr="007B3410" w:rsidRDefault="007B341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11272" w:history="1">
            <w:r w:rsidRPr="007B3410">
              <w:rPr>
                <w:rStyle w:val="Hyperlink"/>
                <w:rFonts w:eastAsia="Calibri" w:cs="Arial"/>
                <w:noProof/>
              </w:rPr>
              <w:t>4. Definition</w:t>
            </w:r>
            <w:r w:rsidRPr="007B3410">
              <w:rPr>
                <w:noProof/>
                <w:webHidden/>
              </w:rPr>
              <w:tab/>
            </w:r>
            <w:r w:rsidRPr="007B3410">
              <w:rPr>
                <w:noProof/>
                <w:webHidden/>
              </w:rPr>
              <w:fldChar w:fldCharType="begin"/>
            </w:r>
            <w:r w:rsidRPr="007B3410">
              <w:rPr>
                <w:noProof/>
                <w:webHidden/>
              </w:rPr>
              <w:instrText xml:space="preserve"> PAGEREF _Toc214311272 \h </w:instrText>
            </w:r>
            <w:r w:rsidRPr="007B3410">
              <w:rPr>
                <w:noProof/>
                <w:webHidden/>
              </w:rPr>
            </w:r>
            <w:r w:rsidRPr="007B3410">
              <w:rPr>
                <w:noProof/>
                <w:webHidden/>
              </w:rPr>
              <w:fldChar w:fldCharType="separate"/>
            </w:r>
            <w:r w:rsidR="00ED6C26">
              <w:rPr>
                <w:noProof/>
                <w:webHidden/>
              </w:rPr>
              <w:t>3</w:t>
            </w:r>
            <w:r w:rsidRPr="007B3410">
              <w:rPr>
                <w:noProof/>
                <w:webHidden/>
              </w:rPr>
              <w:fldChar w:fldCharType="end"/>
            </w:r>
          </w:hyperlink>
        </w:p>
        <w:p w14:paraId="112175ED" w14:textId="121CF496" w:rsidR="007B3410" w:rsidRPr="007B3410" w:rsidRDefault="007B341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11273" w:history="1">
            <w:r w:rsidRPr="007B3410">
              <w:rPr>
                <w:rStyle w:val="Hyperlink"/>
                <w:rFonts w:eastAsia="Calibri" w:cs="Arial"/>
                <w:noProof/>
              </w:rPr>
              <w:t>5. Curriculum</w:t>
            </w:r>
            <w:r w:rsidRPr="007B3410">
              <w:rPr>
                <w:noProof/>
                <w:webHidden/>
              </w:rPr>
              <w:tab/>
            </w:r>
            <w:r w:rsidRPr="007B3410">
              <w:rPr>
                <w:noProof/>
                <w:webHidden/>
              </w:rPr>
              <w:fldChar w:fldCharType="begin"/>
            </w:r>
            <w:r w:rsidRPr="007B3410">
              <w:rPr>
                <w:noProof/>
                <w:webHidden/>
              </w:rPr>
              <w:instrText xml:space="preserve"> PAGEREF _Toc214311273 \h </w:instrText>
            </w:r>
            <w:r w:rsidRPr="007B3410">
              <w:rPr>
                <w:noProof/>
                <w:webHidden/>
              </w:rPr>
            </w:r>
            <w:r w:rsidRPr="007B3410">
              <w:rPr>
                <w:noProof/>
                <w:webHidden/>
              </w:rPr>
              <w:fldChar w:fldCharType="separate"/>
            </w:r>
            <w:r w:rsidR="00ED6C26">
              <w:rPr>
                <w:noProof/>
                <w:webHidden/>
              </w:rPr>
              <w:t>4</w:t>
            </w:r>
            <w:r w:rsidRPr="007B3410">
              <w:rPr>
                <w:noProof/>
                <w:webHidden/>
              </w:rPr>
              <w:fldChar w:fldCharType="end"/>
            </w:r>
          </w:hyperlink>
        </w:p>
        <w:p w14:paraId="4BB5CD7A" w14:textId="56B48FAD" w:rsidR="007B3410" w:rsidRPr="007B3410" w:rsidRDefault="007B341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11274" w:history="1">
            <w:r w:rsidRPr="007B3410">
              <w:rPr>
                <w:rStyle w:val="Hyperlink"/>
                <w:rFonts w:eastAsia="Calibri" w:cs="Arial"/>
                <w:noProof/>
              </w:rPr>
              <w:t>6. Delivery of RSE</w:t>
            </w:r>
            <w:r w:rsidRPr="007B3410">
              <w:rPr>
                <w:noProof/>
                <w:webHidden/>
              </w:rPr>
              <w:tab/>
            </w:r>
            <w:r w:rsidRPr="007B3410">
              <w:rPr>
                <w:noProof/>
                <w:webHidden/>
              </w:rPr>
              <w:fldChar w:fldCharType="begin"/>
            </w:r>
            <w:r w:rsidRPr="007B3410">
              <w:rPr>
                <w:noProof/>
                <w:webHidden/>
              </w:rPr>
              <w:instrText xml:space="preserve"> PAGEREF _Toc214311274 \h </w:instrText>
            </w:r>
            <w:r w:rsidRPr="007B3410">
              <w:rPr>
                <w:noProof/>
                <w:webHidden/>
              </w:rPr>
            </w:r>
            <w:r w:rsidRPr="007B3410">
              <w:rPr>
                <w:noProof/>
                <w:webHidden/>
              </w:rPr>
              <w:fldChar w:fldCharType="separate"/>
            </w:r>
            <w:r w:rsidR="00ED6C26">
              <w:rPr>
                <w:noProof/>
                <w:webHidden/>
              </w:rPr>
              <w:t>4</w:t>
            </w:r>
            <w:r w:rsidRPr="007B3410">
              <w:rPr>
                <w:noProof/>
                <w:webHidden/>
              </w:rPr>
              <w:fldChar w:fldCharType="end"/>
            </w:r>
          </w:hyperlink>
        </w:p>
        <w:p w14:paraId="1898ACFF" w14:textId="4CD2DCC8" w:rsidR="007B3410" w:rsidRPr="007B3410" w:rsidRDefault="007B341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11275" w:history="1">
            <w:r w:rsidRPr="007B3410">
              <w:rPr>
                <w:rStyle w:val="Hyperlink"/>
                <w:rFonts w:eastAsia="Calibri" w:cs="Arial"/>
                <w:noProof/>
              </w:rPr>
              <w:t>7. Use of external organisations and materials</w:t>
            </w:r>
            <w:r w:rsidRPr="007B3410">
              <w:rPr>
                <w:noProof/>
                <w:webHidden/>
              </w:rPr>
              <w:tab/>
            </w:r>
            <w:r w:rsidRPr="007B3410">
              <w:rPr>
                <w:noProof/>
                <w:webHidden/>
              </w:rPr>
              <w:fldChar w:fldCharType="begin"/>
            </w:r>
            <w:r w:rsidRPr="007B3410">
              <w:rPr>
                <w:noProof/>
                <w:webHidden/>
              </w:rPr>
              <w:instrText xml:space="preserve"> PAGEREF _Toc214311275 \h </w:instrText>
            </w:r>
            <w:r w:rsidRPr="007B3410">
              <w:rPr>
                <w:noProof/>
                <w:webHidden/>
              </w:rPr>
            </w:r>
            <w:r w:rsidRPr="007B3410">
              <w:rPr>
                <w:noProof/>
                <w:webHidden/>
              </w:rPr>
              <w:fldChar w:fldCharType="separate"/>
            </w:r>
            <w:r w:rsidR="00ED6C26">
              <w:rPr>
                <w:noProof/>
                <w:webHidden/>
              </w:rPr>
              <w:t>6</w:t>
            </w:r>
            <w:r w:rsidRPr="007B3410">
              <w:rPr>
                <w:noProof/>
                <w:webHidden/>
              </w:rPr>
              <w:fldChar w:fldCharType="end"/>
            </w:r>
          </w:hyperlink>
        </w:p>
        <w:p w14:paraId="343166CA" w14:textId="75D22B72" w:rsidR="007B3410" w:rsidRPr="007B3410" w:rsidRDefault="007B341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11276" w:history="1">
            <w:r w:rsidRPr="007B3410">
              <w:rPr>
                <w:rStyle w:val="Hyperlink"/>
                <w:rFonts w:eastAsia="Calibri" w:cs="Arial"/>
                <w:noProof/>
              </w:rPr>
              <w:t>8. Roles and responsibilities</w:t>
            </w:r>
            <w:r w:rsidRPr="007B3410">
              <w:rPr>
                <w:noProof/>
                <w:webHidden/>
              </w:rPr>
              <w:tab/>
            </w:r>
            <w:r w:rsidRPr="007B3410">
              <w:rPr>
                <w:noProof/>
                <w:webHidden/>
              </w:rPr>
              <w:fldChar w:fldCharType="begin"/>
            </w:r>
            <w:r w:rsidRPr="007B3410">
              <w:rPr>
                <w:noProof/>
                <w:webHidden/>
              </w:rPr>
              <w:instrText xml:space="preserve"> PAGEREF _Toc214311276 \h </w:instrText>
            </w:r>
            <w:r w:rsidRPr="007B3410">
              <w:rPr>
                <w:noProof/>
                <w:webHidden/>
              </w:rPr>
            </w:r>
            <w:r w:rsidRPr="007B3410">
              <w:rPr>
                <w:noProof/>
                <w:webHidden/>
              </w:rPr>
              <w:fldChar w:fldCharType="separate"/>
            </w:r>
            <w:r w:rsidR="00ED6C26">
              <w:rPr>
                <w:noProof/>
                <w:webHidden/>
              </w:rPr>
              <w:t>7</w:t>
            </w:r>
            <w:r w:rsidRPr="007B3410">
              <w:rPr>
                <w:noProof/>
                <w:webHidden/>
              </w:rPr>
              <w:fldChar w:fldCharType="end"/>
            </w:r>
          </w:hyperlink>
        </w:p>
        <w:p w14:paraId="6641170B" w14:textId="2AF8F9E8" w:rsidR="007B3410" w:rsidRPr="007B3410" w:rsidRDefault="007B341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11277" w:history="1">
            <w:r w:rsidRPr="007B3410">
              <w:rPr>
                <w:rStyle w:val="Hyperlink"/>
                <w:rFonts w:eastAsia="Calibri" w:cs="Arial"/>
                <w:noProof/>
              </w:rPr>
              <w:t>8. Parents’ right to withdraw</w:t>
            </w:r>
            <w:r w:rsidRPr="007B3410">
              <w:rPr>
                <w:noProof/>
                <w:webHidden/>
              </w:rPr>
              <w:tab/>
            </w:r>
            <w:r w:rsidRPr="007B3410">
              <w:rPr>
                <w:noProof/>
                <w:webHidden/>
              </w:rPr>
              <w:fldChar w:fldCharType="begin"/>
            </w:r>
            <w:r w:rsidRPr="007B3410">
              <w:rPr>
                <w:noProof/>
                <w:webHidden/>
              </w:rPr>
              <w:instrText xml:space="preserve"> PAGEREF _Toc214311277 \h </w:instrText>
            </w:r>
            <w:r w:rsidRPr="007B3410">
              <w:rPr>
                <w:noProof/>
                <w:webHidden/>
              </w:rPr>
            </w:r>
            <w:r w:rsidRPr="007B3410">
              <w:rPr>
                <w:noProof/>
                <w:webHidden/>
              </w:rPr>
              <w:fldChar w:fldCharType="separate"/>
            </w:r>
            <w:r w:rsidR="00ED6C26">
              <w:rPr>
                <w:noProof/>
                <w:webHidden/>
              </w:rPr>
              <w:t>8</w:t>
            </w:r>
            <w:r w:rsidRPr="007B3410">
              <w:rPr>
                <w:noProof/>
                <w:webHidden/>
              </w:rPr>
              <w:fldChar w:fldCharType="end"/>
            </w:r>
          </w:hyperlink>
        </w:p>
        <w:p w14:paraId="6A1DDBA8" w14:textId="619278E3" w:rsidR="007B3410" w:rsidRPr="007B3410" w:rsidRDefault="007B341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11278" w:history="1">
            <w:r w:rsidRPr="007B3410">
              <w:rPr>
                <w:rStyle w:val="Hyperlink"/>
                <w:rFonts w:eastAsia="Calibri" w:cs="Arial"/>
                <w:noProof/>
              </w:rPr>
              <w:t>10. Training</w:t>
            </w:r>
            <w:r w:rsidRPr="007B3410">
              <w:rPr>
                <w:noProof/>
                <w:webHidden/>
              </w:rPr>
              <w:tab/>
            </w:r>
            <w:r w:rsidRPr="007B3410">
              <w:rPr>
                <w:noProof/>
                <w:webHidden/>
              </w:rPr>
              <w:fldChar w:fldCharType="begin"/>
            </w:r>
            <w:r w:rsidRPr="007B3410">
              <w:rPr>
                <w:noProof/>
                <w:webHidden/>
              </w:rPr>
              <w:instrText xml:space="preserve"> PAGEREF _Toc214311278 \h </w:instrText>
            </w:r>
            <w:r w:rsidRPr="007B3410">
              <w:rPr>
                <w:noProof/>
                <w:webHidden/>
              </w:rPr>
            </w:r>
            <w:r w:rsidRPr="007B3410">
              <w:rPr>
                <w:noProof/>
                <w:webHidden/>
              </w:rPr>
              <w:fldChar w:fldCharType="separate"/>
            </w:r>
            <w:r w:rsidR="00ED6C26">
              <w:rPr>
                <w:noProof/>
                <w:webHidden/>
              </w:rPr>
              <w:t>8</w:t>
            </w:r>
            <w:r w:rsidRPr="007B3410">
              <w:rPr>
                <w:noProof/>
                <w:webHidden/>
              </w:rPr>
              <w:fldChar w:fldCharType="end"/>
            </w:r>
          </w:hyperlink>
        </w:p>
        <w:p w14:paraId="1680B3FF" w14:textId="3B430B1D" w:rsidR="007B3410" w:rsidRPr="007B3410" w:rsidRDefault="007B3410">
          <w:pPr>
            <w:pStyle w:val="TOC1"/>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11279" w:history="1">
            <w:r w:rsidRPr="007B3410">
              <w:rPr>
                <w:rStyle w:val="Hyperlink"/>
                <w:rFonts w:eastAsia="Calibri" w:cs="Arial"/>
                <w:noProof/>
              </w:rPr>
              <w:t>11. Monitoring arrangements</w:t>
            </w:r>
            <w:r w:rsidRPr="007B3410">
              <w:rPr>
                <w:noProof/>
                <w:webHidden/>
              </w:rPr>
              <w:tab/>
            </w:r>
            <w:r w:rsidRPr="007B3410">
              <w:rPr>
                <w:noProof/>
                <w:webHidden/>
              </w:rPr>
              <w:fldChar w:fldCharType="begin"/>
            </w:r>
            <w:r w:rsidRPr="007B3410">
              <w:rPr>
                <w:noProof/>
                <w:webHidden/>
              </w:rPr>
              <w:instrText xml:space="preserve"> PAGEREF _Toc214311279 \h </w:instrText>
            </w:r>
            <w:r w:rsidRPr="007B3410">
              <w:rPr>
                <w:noProof/>
                <w:webHidden/>
              </w:rPr>
            </w:r>
            <w:r w:rsidRPr="007B3410">
              <w:rPr>
                <w:noProof/>
                <w:webHidden/>
              </w:rPr>
              <w:fldChar w:fldCharType="separate"/>
            </w:r>
            <w:r w:rsidR="00ED6C26">
              <w:rPr>
                <w:noProof/>
                <w:webHidden/>
              </w:rPr>
              <w:t>8</w:t>
            </w:r>
            <w:r w:rsidRPr="007B3410">
              <w:rPr>
                <w:noProof/>
                <w:webHidden/>
              </w:rPr>
              <w:fldChar w:fldCharType="end"/>
            </w:r>
          </w:hyperlink>
        </w:p>
        <w:p w14:paraId="6285E9B1" w14:textId="39D69E0E" w:rsidR="007B3410" w:rsidRPr="007B3410" w:rsidRDefault="007B3410">
          <w:pPr>
            <w:pStyle w:val="TOC3"/>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11280" w:history="1">
            <w:r w:rsidRPr="007B3410">
              <w:rPr>
                <w:rStyle w:val="Hyperlink"/>
                <w:rFonts w:eastAsia="MS Gothic" w:cs="Arial"/>
                <w:noProof/>
              </w:rPr>
              <w:t>Appendix 1: Curriculum Map</w:t>
            </w:r>
            <w:r w:rsidRPr="007B3410">
              <w:rPr>
                <w:noProof/>
                <w:webHidden/>
              </w:rPr>
              <w:tab/>
            </w:r>
            <w:r w:rsidRPr="007B3410">
              <w:rPr>
                <w:noProof/>
                <w:webHidden/>
              </w:rPr>
              <w:fldChar w:fldCharType="begin"/>
            </w:r>
            <w:r w:rsidRPr="007B3410">
              <w:rPr>
                <w:noProof/>
                <w:webHidden/>
              </w:rPr>
              <w:instrText xml:space="preserve"> PAGEREF _Toc214311280 \h </w:instrText>
            </w:r>
            <w:r w:rsidRPr="007B3410">
              <w:rPr>
                <w:noProof/>
                <w:webHidden/>
              </w:rPr>
            </w:r>
            <w:r w:rsidRPr="007B3410">
              <w:rPr>
                <w:noProof/>
                <w:webHidden/>
              </w:rPr>
              <w:fldChar w:fldCharType="separate"/>
            </w:r>
            <w:r w:rsidR="00ED6C26">
              <w:rPr>
                <w:noProof/>
                <w:webHidden/>
              </w:rPr>
              <w:t>9</w:t>
            </w:r>
            <w:r w:rsidRPr="007B3410">
              <w:rPr>
                <w:noProof/>
                <w:webHidden/>
              </w:rPr>
              <w:fldChar w:fldCharType="end"/>
            </w:r>
          </w:hyperlink>
        </w:p>
        <w:p w14:paraId="46632403" w14:textId="6633A7F3" w:rsidR="007B3410" w:rsidRPr="007B3410" w:rsidRDefault="007B3410">
          <w:pPr>
            <w:pStyle w:val="TOC3"/>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11281" w:history="1">
            <w:r w:rsidRPr="007B3410">
              <w:rPr>
                <w:rStyle w:val="Hyperlink"/>
                <w:rFonts w:eastAsia="MS Gothic" w:cs="Arial"/>
                <w:noProof/>
              </w:rPr>
              <w:t>Appendix 2: By the end of secondary school, learners should know</w:t>
            </w:r>
            <w:r w:rsidRPr="007B3410">
              <w:rPr>
                <w:noProof/>
                <w:webHidden/>
              </w:rPr>
              <w:tab/>
            </w:r>
            <w:r w:rsidRPr="007B3410">
              <w:rPr>
                <w:noProof/>
                <w:webHidden/>
              </w:rPr>
              <w:fldChar w:fldCharType="begin"/>
            </w:r>
            <w:r w:rsidRPr="007B3410">
              <w:rPr>
                <w:noProof/>
                <w:webHidden/>
              </w:rPr>
              <w:instrText xml:space="preserve"> PAGEREF _Toc214311281 \h </w:instrText>
            </w:r>
            <w:r w:rsidRPr="007B3410">
              <w:rPr>
                <w:noProof/>
                <w:webHidden/>
              </w:rPr>
            </w:r>
            <w:r w:rsidRPr="007B3410">
              <w:rPr>
                <w:noProof/>
                <w:webHidden/>
              </w:rPr>
              <w:fldChar w:fldCharType="separate"/>
            </w:r>
            <w:r w:rsidR="00ED6C26">
              <w:rPr>
                <w:noProof/>
                <w:webHidden/>
              </w:rPr>
              <w:t>16</w:t>
            </w:r>
            <w:r w:rsidRPr="007B3410">
              <w:rPr>
                <w:noProof/>
                <w:webHidden/>
              </w:rPr>
              <w:fldChar w:fldCharType="end"/>
            </w:r>
          </w:hyperlink>
        </w:p>
        <w:p w14:paraId="64695277" w14:textId="46CE1939" w:rsidR="007B3410" w:rsidRPr="007B3410" w:rsidRDefault="007B3410">
          <w:pPr>
            <w:pStyle w:val="TOC3"/>
            <w:tabs>
              <w:tab w:val="right" w:leader="dot" w:pos="9016"/>
            </w:tabs>
            <w:rPr>
              <w:rFonts w:asciiTheme="minorHAnsi" w:eastAsiaTheme="minorEastAsia" w:hAnsiTheme="minorHAnsi" w:cstheme="minorBidi"/>
              <w:noProof/>
              <w:kern w:val="2"/>
              <w:sz w:val="24"/>
              <w:lang w:val="en-GB" w:eastAsia="en-GB"/>
              <w14:ligatures w14:val="standardContextual"/>
            </w:rPr>
          </w:pPr>
          <w:hyperlink w:anchor="_Toc214311282" w:history="1">
            <w:r w:rsidRPr="007B3410">
              <w:rPr>
                <w:rStyle w:val="Hyperlink"/>
                <w:noProof/>
              </w:rPr>
              <w:t>Appendix 3: Parent/carer form requesting their child’s withdrawal from sex education within RSE</w:t>
            </w:r>
            <w:r w:rsidRPr="007B3410">
              <w:rPr>
                <w:noProof/>
                <w:webHidden/>
              </w:rPr>
              <w:tab/>
            </w:r>
            <w:r w:rsidRPr="007B3410">
              <w:rPr>
                <w:noProof/>
                <w:webHidden/>
              </w:rPr>
              <w:fldChar w:fldCharType="begin"/>
            </w:r>
            <w:r w:rsidRPr="007B3410">
              <w:rPr>
                <w:noProof/>
                <w:webHidden/>
              </w:rPr>
              <w:instrText xml:space="preserve"> PAGEREF _Toc214311282 \h </w:instrText>
            </w:r>
            <w:r w:rsidRPr="007B3410">
              <w:rPr>
                <w:noProof/>
                <w:webHidden/>
              </w:rPr>
            </w:r>
            <w:r w:rsidRPr="007B3410">
              <w:rPr>
                <w:noProof/>
                <w:webHidden/>
              </w:rPr>
              <w:fldChar w:fldCharType="separate"/>
            </w:r>
            <w:r w:rsidR="00ED6C26">
              <w:rPr>
                <w:noProof/>
                <w:webHidden/>
              </w:rPr>
              <w:t>22</w:t>
            </w:r>
            <w:r w:rsidRPr="007B3410">
              <w:rPr>
                <w:noProof/>
                <w:webHidden/>
              </w:rPr>
              <w:fldChar w:fldCharType="end"/>
            </w:r>
          </w:hyperlink>
        </w:p>
        <w:p w14:paraId="15E774B5" w14:textId="378D9518" w:rsidR="00097132" w:rsidRDefault="00097132">
          <w:pPr>
            <w:rPr>
              <w:noProof/>
            </w:rPr>
          </w:pPr>
          <w:r w:rsidRPr="007B3410">
            <w:rPr>
              <w:noProof/>
            </w:rPr>
            <w:fldChar w:fldCharType="end"/>
          </w:r>
        </w:p>
      </w:sdtContent>
    </w:sdt>
    <w:p w14:paraId="08075455" w14:textId="41552B91" w:rsidR="00DE48B9" w:rsidRPr="000138C7" w:rsidRDefault="00EC722D" w:rsidP="00EC722D">
      <w:pPr>
        <w:pStyle w:val="Default"/>
        <w:spacing w:after="120"/>
        <w:rPr>
          <w:color w:val="333333"/>
          <w:sz w:val="22"/>
          <w:szCs w:val="22"/>
        </w:rPr>
      </w:pPr>
      <w:r w:rsidRPr="000138C7">
        <w:rPr>
          <w:noProof/>
          <w:color w:val="333333"/>
          <w:szCs w:val="20"/>
        </w:rPr>
        <w:fldChar w:fldCharType="end"/>
      </w:r>
    </w:p>
    <w:p w14:paraId="65FEA20F" w14:textId="749C074B" w:rsidR="00EC722D" w:rsidRPr="000138C7" w:rsidRDefault="00EC722D" w:rsidP="006C1329">
      <w:pPr>
        <w:pStyle w:val="Default"/>
        <w:spacing w:after="120"/>
        <w:rPr>
          <w:color w:val="333333"/>
          <w:sz w:val="22"/>
          <w:szCs w:val="22"/>
        </w:rPr>
      </w:pPr>
    </w:p>
    <w:p w14:paraId="20D0AD07" w14:textId="03676114" w:rsidR="00EC722D" w:rsidRDefault="00EC722D" w:rsidP="006C1329">
      <w:pPr>
        <w:pStyle w:val="Default"/>
        <w:spacing w:after="120"/>
        <w:rPr>
          <w:sz w:val="22"/>
          <w:szCs w:val="22"/>
        </w:rPr>
      </w:pPr>
      <w:r>
        <w:rPr>
          <w:sz w:val="22"/>
          <w:szCs w:val="22"/>
        </w:rPr>
        <w:br w:type="page"/>
      </w:r>
    </w:p>
    <w:p w14:paraId="3F8D4879" w14:textId="4E8D8616" w:rsidR="00EC722D" w:rsidRPr="00EC722D" w:rsidRDefault="00EC722D" w:rsidP="00EC722D">
      <w:pPr>
        <w:spacing w:before="120" w:after="120" w:line="240" w:lineRule="auto"/>
        <w:outlineLvl w:val="0"/>
        <w:rPr>
          <w:rFonts w:ascii="Arial" w:eastAsia="Calibri" w:hAnsi="Arial" w:cs="Arial"/>
          <w:b/>
          <w:color w:val="ED0C6E"/>
          <w:sz w:val="28"/>
          <w:szCs w:val="36"/>
        </w:rPr>
      </w:pPr>
      <w:bookmarkStart w:id="0" w:name="_Toc84234304"/>
      <w:bookmarkStart w:id="1" w:name="_Toc214311269"/>
      <w:r w:rsidRPr="00EC722D">
        <w:rPr>
          <w:rFonts w:ascii="Arial" w:eastAsia="Calibri" w:hAnsi="Arial" w:cs="Arial"/>
          <w:b/>
          <w:color w:val="ED0C6E"/>
          <w:sz w:val="28"/>
          <w:szCs w:val="36"/>
        </w:rPr>
        <w:lastRenderedPageBreak/>
        <w:t xml:space="preserve">1. </w:t>
      </w:r>
      <w:r w:rsidRPr="000138C7">
        <w:rPr>
          <w:rFonts w:ascii="Arial" w:eastAsia="Calibri" w:hAnsi="Arial" w:cs="Arial"/>
          <w:b/>
          <w:color w:val="ED0C6E"/>
          <w:sz w:val="28"/>
          <w:szCs w:val="36"/>
        </w:rPr>
        <w:t xml:space="preserve">Policy </w:t>
      </w:r>
      <w:r w:rsidRPr="00EC722D">
        <w:rPr>
          <w:rFonts w:ascii="Arial" w:eastAsia="Calibri" w:hAnsi="Arial" w:cs="Arial"/>
          <w:b/>
          <w:color w:val="ED0C6E"/>
          <w:sz w:val="28"/>
          <w:szCs w:val="36"/>
        </w:rPr>
        <w:t>Aims</w:t>
      </w:r>
      <w:bookmarkEnd w:id="0"/>
      <w:bookmarkEnd w:id="1"/>
    </w:p>
    <w:p w14:paraId="2A222EF7" w14:textId="1B70ED0D" w:rsidR="00EC722D" w:rsidRPr="00EC722D" w:rsidRDefault="00EC722D" w:rsidP="00EC722D">
      <w:pPr>
        <w:spacing w:after="120" w:line="240" w:lineRule="auto"/>
        <w:rPr>
          <w:rFonts w:ascii="Arial" w:eastAsia="MS Mincho" w:hAnsi="Arial" w:cs="Times New Roman"/>
          <w:sz w:val="20"/>
          <w:szCs w:val="24"/>
          <w:lang w:val="en-US"/>
        </w:rPr>
      </w:pPr>
      <w:r w:rsidRPr="00EC722D">
        <w:rPr>
          <w:rFonts w:ascii="Arial" w:eastAsia="MS Mincho" w:hAnsi="Arial" w:cs="Times New Roman"/>
          <w:sz w:val="20"/>
          <w:szCs w:val="24"/>
          <w:lang w:val="en-US"/>
        </w:rPr>
        <w:t xml:space="preserve">The aims of </w:t>
      </w:r>
      <w:r w:rsidR="00C4703A">
        <w:rPr>
          <w:rFonts w:ascii="Arial" w:eastAsia="MS Mincho" w:hAnsi="Arial" w:cs="Times New Roman"/>
          <w:sz w:val="20"/>
          <w:szCs w:val="24"/>
          <w:lang w:val="en-US"/>
        </w:rPr>
        <w:t>this R</w:t>
      </w:r>
      <w:r w:rsidRPr="00EC722D">
        <w:rPr>
          <w:rFonts w:ascii="Arial" w:eastAsia="MS Mincho" w:hAnsi="Arial" w:cs="Times New Roman"/>
          <w:sz w:val="20"/>
          <w:szCs w:val="24"/>
          <w:lang w:val="en-US"/>
        </w:rPr>
        <w:t xml:space="preserve">elationships and </w:t>
      </w:r>
      <w:r w:rsidR="00C4703A">
        <w:rPr>
          <w:rFonts w:ascii="Arial" w:eastAsia="MS Mincho" w:hAnsi="Arial" w:cs="Times New Roman"/>
          <w:sz w:val="20"/>
          <w:szCs w:val="24"/>
          <w:lang w:val="en-US"/>
        </w:rPr>
        <w:t>S</w:t>
      </w:r>
      <w:r w:rsidRPr="00EC722D">
        <w:rPr>
          <w:rFonts w:ascii="Arial" w:eastAsia="MS Mincho" w:hAnsi="Arial" w:cs="Times New Roman"/>
          <w:sz w:val="20"/>
          <w:szCs w:val="24"/>
          <w:lang w:val="en-US"/>
        </w:rPr>
        <w:t xml:space="preserve">ex </w:t>
      </w:r>
      <w:r w:rsidR="00C4703A">
        <w:rPr>
          <w:rFonts w:ascii="Arial" w:eastAsia="MS Mincho" w:hAnsi="Arial" w:cs="Times New Roman"/>
          <w:sz w:val="20"/>
          <w:szCs w:val="24"/>
          <w:lang w:val="en-US"/>
        </w:rPr>
        <w:t>E</w:t>
      </w:r>
      <w:r w:rsidRPr="00EC722D">
        <w:rPr>
          <w:rFonts w:ascii="Arial" w:eastAsia="MS Mincho" w:hAnsi="Arial" w:cs="Times New Roman"/>
          <w:sz w:val="20"/>
          <w:szCs w:val="24"/>
          <w:lang w:val="en-US"/>
        </w:rPr>
        <w:t xml:space="preserve">ducation (RSE) </w:t>
      </w:r>
      <w:r w:rsidR="00C4703A">
        <w:rPr>
          <w:rFonts w:ascii="Arial" w:eastAsia="MS Mincho" w:hAnsi="Arial" w:cs="Times New Roman"/>
          <w:sz w:val="20"/>
          <w:szCs w:val="24"/>
          <w:lang w:val="en-US"/>
        </w:rPr>
        <w:t xml:space="preserve">Policy </w:t>
      </w:r>
      <w:r w:rsidRPr="00EC722D">
        <w:rPr>
          <w:rFonts w:ascii="Arial" w:eastAsia="MS Mincho" w:hAnsi="Arial" w:cs="Times New Roman"/>
          <w:sz w:val="20"/>
          <w:szCs w:val="24"/>
          <w:lang w:val="en-US"/>
        </w:rPr>
        <w:t xml:space="preserve">at our </w:t>
      </w:r>
      <w:r w:rsidR="00C4703A">
        <w:rPr>
          <w:rFonts w:ascii="Arial" w:eastAsia="MS Mincho" w:hAnsi="Arial" w:cs="Times New Roman"/>
          <w:sz w:val="20"/>
          <w:szCs w:val="24"/>
          <w:lang w:val="en-US"/>
        </w:rPr>
        <w:t>C</w:t>
      </w:r>
      <w:r w:rsidRPr="00EC722D">
        <w:rPr>
          <w:rFonts w:ascii="Arial" w:eastAsia="MS Mincho" w:hAnsi="Arial" w:cs="Times New Roman"/>
          <w:sz w:val="20"/>
          <w:szCs w:val="24"/>
          <w:lang w:val="en-US"/>
        </w:rPr>
        <w:t>ollege are to:</w:t>
      </w:r>
    </w:p>
    <w:p w14:paraId="7C7072F9" w14:textId="77777777" w:rsidR="00EC722D" w:rsidRPr="00C4703A" w:rsidRDefault="00EC722D" w:rsidP="00733B32">
      <w:pPr>
        <w:pStyle w:val="ListParagraph"/>
        <w:numPr>
          <w:ilvl w:val="0"/>
          <w:numId w:val="5"/>
        </w:numPr>
        <w:spacing w:after="120" w:line="240" w:lineRule="auto"/>
        <w:ind w:left="884" w:hanging="357"/>
        <w:contextualSpacing w:val="0"/>
        <w:rPr>
          <w:rFonts w:ascii="Arial" w:eastAsia="MS Mincho" w:hAnsi="Arial" w:cs="Arial"/>
          <w:sz w:val="20"/>
          <w:szCs w:val="20"/>
          <w:lang w:val="en-US"/>
        </w:rPr>
      </w:pPr>
      <w:r w:rsidRPr="00C4703A">
        <w:rPr>
          <w:rFonts w:ascii="Arial" w:eastAsia="MS Mincho" w:hAnsi="Arial" w:cs="Arial"/>
          <w:sz w:val="20"/>
          <w:szCs w:val="20"/>
          <w:lang w:val="en-US"/>
        </w:rPr>
        <w:t>Provide a framework in which sensitive discussions can take place</w:t>
      </w:r>
    </w:p>
    <w:p w14:paraId="00F7B1F9" w14:textId="79A3B51F" w:rsidR="00EC722D" w:rsidRDefault="00EC722D" w:rsidP="00733B32">
      <w:pPr>
        <w:pStyle w:val="ListParagraph"/>
        <w:numPr>
          <w:ilvl w:val="0"/>
          <w:numId w:val="5"/>
        </w:numPr>
        <w:spacing w:after="120" w:line="240" w:lineRule="auto"/>
        <w:ind w:left="884" w:hanging="357"/>
        <w:contextualSpacing w:val="0"/>
        <w:rPr>
          <w:rFonts w:ascii="Arial" w:eastAsia="MS Mincho" w:hAnsi="Arial" w:cs="Arial"/>
          <w:sz w:val="20"/>
          <w:szCs w:val="20"/>
          <w:lang w:val="en-US"/>
        </w:rPr>
      </w:pPr>
      <w:r w:rsidRPr="00C4703A">
        <w:rPr>
          <w:rFonts w:ascii="Arial" w:eastAsia="MS Mincho" w:hAnsi="Arial" w:cs="Arial"/>
          <w:sz w:val="20"/>
          <w:szCs w:val="20"/>
          <w:lang w:val="en-US"/>
        </w:rPr>
        <w:t xml:space="preserve">Prepare learners for </w:t>
      </w:r>
      <w:r w:rsidR="00C4703A" w:rsidRPr="00C4703A">
        <w:rPr>
          <w:rFonts w:ascii="Arial" w:eastAsia="MS Mincho" w:hAnsi="Arial" w:cs="Arial"/>
          <w:sz w:val="20"/>
          <w:szCs w:val="20"/>
          <w:lang w:val="en-US"/>
        </w:rPr>
        <w:t>adulthood</w:t>
      </w:r>
      <w:r w:rsidRPr="00C4703A">
        <w:rPr>
          <w:rFonts w:ascii="Arial" w:eastAsia="MS Mincho" w:hAnsi="Arial" w:cs="Arial"/>
          <w:sz w:val="20"/>
          <w:szCs w:val="20"/>
          <w:lang w:val="en-US"/>
        </w:rPr>
        <w:t>, and give them an understanding of sexual development and the importance of health and hygiene</w:t>
      </w:r>
    </w:p>
    <w:p w14:paraId="65EBDBE2" w14:textId="77777777" w:rsidR="00613BA7" w:rsidRPr="00613BA7" w:rsidRDefault="00613BA7" w:rsidP="00613BA7">
      <w:pPr>
        <w:pStyle w:val="ListParagraph"/>
        <w:numPr>
          <w:ilvl w:val="0"/>
          <w:numId w:val="5"/>
        </w:numPr>
        <w:rPr>
          <w:rFonts w:ascii="Arial" w:eastAsia="MS Mincho" w:hAnsi="Arial" w:cs="Arial"/>
          <w:sz w:val="20"/>
          <w:szCs w:val="20"/>
          <w:lang w:val="en-US"/>
        </w:rPr>
      </w:pPr>
      <w:r w:rsidRPr="00613BA7">
        <w:rPr>
          <w:rFonts w:ascii="Arial" w:eastAsia="MS Mincho" w:hAnsi="Arial" w:cs="Arial"/>
          <w:sz w:val="20"/>
          <w:szCs w:val="20"/>
          <w:lang w:val="en-US"/>
        </w:rPr>
        <w:t xml:space="preserve">Help learners develop feelings of self-respect, confidence and empathy and cultivate positive characteristics such as kindness and integrity  </w:t>
      </w:r>
    </w:p>
    <w:p w14:paraId="39734625" w14:textId="4ECB3548" w:rsidR="00EC722D" w:rsidRPr="00C4703A" w:rsidRDefault="00EC722D" w:rsidP="000269A8">
      <w:pPr>
        <w:pStyle w:val="ListParagraph"/>
        <w:spacing w:after="120" w:line="240" w:lineRule="auto"/>
        <w:ind w:left="884"/>
        <w:contextualSpacing w:val="0"/>
        <w:rPr>
          <w:rFonts w:ascii="Arial" w:eastAsia="MS Mincho" w:hAnsi="Arial" w:cs="Arial"/>
          <w:sz w:val="20"/>
          <w:szCs w:val="20"/>
          <w:lang w:val="en-US"/>
        </w:rPr>
      </w:pPr>
    </w:p>
    <w:p w14:paraId="1656C51F" w14:textId="77777777" w:rsidR="00EC722D" w:rsidRPr="00C4703A" w:rsidRDefault="00EC722D" w:rsidP="00733B32">
      <w:pPr>
        <w:pStyle w:val="ListParagraph"/>
        <w:numPr>
          <w:ilvl w:val="0"/>
          <w:numId w:val="5"/>
        </w:numPr>
        <w:spacing w:after="120" w:line="240" w:lineRule="auto"/>
        <w:ind w:left="884" w:hanging="357"/>
        <w:contextualSpacing w:val="0"/>
        <w:rPr>
          <w:rFonts w:ascii="Arial" w:eastAsia="MS Mincho" w:hAnsi="Arial" w:cs="Arial"/>
          <w:sz w:val="20"/>
          <w:szCs w:val="20"/>
          <w:lang w:val="en-US"/>
        </w:rPr>
      </w:pPr>
      <w:r w:rsidRPr="00C4703A">
        <w:rPr>
          <w:rFonts w:ascii="Arial" w:eastAsia="MS Mincho" w:hAnsi="Arial" w:cs="Arial"/>
          <w:sz w:val="20"/>
          <w:szCs w:val="20"/>
          <w:lang w:val="en-US"/>
        </w:rPr>
        <w:t>Create a positive culture around issues of sexuality and relationships</w:t>
      </w:r>
    </w:p>
    <w:p w14:paraId="19D506BD" w14:textId="77777777" w:rsidR="00EC722D" w:rsidRPr="00C4703A" w:rsidRDefault="00EC722D" w:rsidP="00733B32">
      <w:pPr>
        <w:pStyle w:val="ListParagraph"/>
        <w:numPr>
          <w:ilvl w:val="0"/>
          <w:numId w:val="5"/>
        </w:numPr>
        <w:spacing w:after="0" w:line="240" w:lineRule="auto"/>
        <w:ind w:left="884" w:hanging="357"/>
        <w:contextualSpacing w:val="0"/>
        <w:rPr>
          <w:rFonts w:ascii="Arial" w:eastAsia="MS Mincho" w:hAnsi="Arial" w:cs="Arial"/>
          <w:sz w:val="20"/>
          <w:szCs w:val="20"/>
          <w:lang w:val="en-US"/>
        </w:rPr>
      </w:pPr>
      <w:r w:rsidRPr="00C4703A">
        <w:rPr>
          <w:rFonts w:ascii="Arial" w:eastAsia="MS Mincho" w:hAnsi="Arial" w:cs="Arial"/>
          <w:sz w:val="20"/>
          <w:szCs w:val="20"/>
          <w:lang w:val="en-US"/>
        </w:rPr>
        <w:t>Teach learners the correct vocabulary to describe themselves and their bodies</w:t>
      </w:r>
    </w:p>
    <w:p w14:paraId="1C703749" w14:textId="77777777" w:rsidR="00EC722D" w:rsidRPr="00EC722D" w:rsidRDefault="00EC722D" w:rsidP="00EC722D">
      <w:pPr>
        <w:spacing w:after="120" w:line="240" w:lineRule="auto"/>
        <w:rPr>
          <w:rFonts w:ascii="Arial" w:eastAsia="MS Mincho" w:hAnsi="Arial" w:cs="Times New Roman"/>
          <w:sz w:val="20"/>
          <w:szCs w:val="24"/>
          <w:lang w:val="en-US"/>
        </w:rPr>
      </w:pPr>
    </w:p>
    <w:p w14:paraId="1805AEF5" w14:textId="55FE4A3F" w:rsidR="00EC722D" w:rsidRPr="00EC722D" w:rsidRDefault="00EC722D" w:rsidP="00EC722D">
      <w:pPr>
        <w:spacing w:before="120" w:after="120" w:line="240" w:lineRule="auto"/>
        <w:outlineLvl w:val="0"/>
        <w:rPr>
          <w:rFonts w:ascii="Arial" w:eastAsia="Calibri" w:hAnsi="Arial" w:cs="Arial"/>
          <w:b/>
          <w:color w:val="ED0C6E"/>
          <w:sz w:val="28"/>
          <w:szCs w:val="36"/>
        </w:rPr>
      </w:pPr>
      <w:bookmarkStart w:id="2" w:name="_Toc84234305"/>
      <w:bookmarkStart w:id="3" w:name="_Toc214311270"/>
      <w:r w:rsidRPr="00EC722D">
        <w:rPr>
          <w:rFonts w:ascii="Arial" w:eastAsia="Calibri" w:hAnsi="Arial" w:cs="Arial"/>
          <w:b/>
          <w:color w:val="ED0C6E"/>
          <w:sz w:val="28"/>
          <w:szCs w:val="36"/>
        </w:rPr>
        <w:t xml:space="preserve">2. Statutory </w:t>
      </w:r>
      <w:r w:rsidR="000138C7" w:rsidRPr="000138C7">
        <w:rPr>
          <w:rFonts w:ascii="Arial" w:eastAsia="Calibri" w:hAnsi="Arial" w:cs="Arial"/>
          <w:b/>
          <w:color w:val="ED0C6E"/>
          <w:sz w:val="28"/>
          <w:szCs w:val="36"/>
        </w:rPr>
        <w:t>R</w:t>
      </w:r>
      <w:r w:rsidRPr="00EC722D">
        <w:rPr>
          <w:rFonts w:ascii="Arial" w:eastAsia="Calibri" w:hAnsi="Arial" w:cs="Arial"/>
          <w:b/>
          <w:color w:val="ED0C6E"/>
          <w:sz w:val="28"/>
          <w:szCs w:val="36"/>
        </w:rPr>
        <w:t>equirements</w:t>
      </w:r>
      <w:bookmarkEnd w:id="2"/>
      <w:bookmarkEnd w:id="3"/>
    </w:p>
    <w:p w14:paraId="2D15B2C3" w14:textId="193A147A" w:rsidR="00EC722D" w:rsidRPr="00EC722D" w:rsidRDefault="00EC722D" w:rsidP="00EC722D">
      <w:pPr>
        <w:spacing w:after="120" w:line="240" w:lineRule="auto"/>
        <w:rPr>
          <w:rFonts w:ascii="Arial" w:eastAsia="MS Mincho" w:hAnsi="Arial" w:cs="Times New Roman"/>
          <w:sz w:val="20"/>
          <w:szCs w:val="24"/>
          <w:lang w:val="en-US"/>
        </w:rPr>
      </w:pPr>
      <w:r w:rsidRPr="00EC722D">
        <w:rPr>
          <w:rFonts w:ascii="Arial" w:eastAsia="MS Mincho" w:hAnsi="Arial" w:cs="Times New Roman"/>
          <w:color w:val="333333"/>
          <w:sz w:val="20"/>
          <w:szCs w:val="24"/>
          <w:lang w:val="en-US"/>
        </w:rPr>
        <w:t>As a secondary academy</w:t>
      </w:r>
      <w:r w:rsidR="00D07F72">
        <w:rPr>
          <w:rFonts w:ascii="Arial" w:eastAsia="MS Mincho" w:hAnsi="Arial" w:cs="Times New Roman"/>
          <w:color w:val="333333"/>
          <w:sz w:val="20"/>
          <w:szCs w:val="24"/>
          <w:lang w:val="en-US"/>
        </w:rPr>
        <w:t>,</w:t>
      </w:r>
      <w:r w:rsidRPr="00EC722D">
        <w:rPr>
          <w:rFonts w:ascii="Arial" w:eastAsia="MS Mincho" w:hAnsi="Arial" w:cs="Times New Roman"/>
          <w:color w:val="333333"/>
          <w:sz w:val="20"/>
          <w:szCs w:val="24"/>
          <w:lang w:val="en-US"/>
        </w:rPr>
        <w:t xml:space="preserve"> we must provide RSE to all </w:t>
      </w:r>
      <w:r w:rsidR="00613BA7">
        <w:rPr>
          <w:rFonts w:ascii="Arial" w:eastAsia="MS Mincho" w:hAnsi="Arial" w:cs="Times New Roman"/>
          <w:color w:val="333333"/>
          <w:sz w:val="20"/>
          <w:szCs w:val="24"/>
          <w:lang w:val="en-US"/>
        </w:rPr>
        <w:t xml:space="preserve">learners </w:t>
      </w:r>
      <w:r w:rsidRPr="00EC722D">
        <w:rPr>
          <w:rFonts w:ascii="Arial" w:eastAsia="MS Mincho" w:hAnsi="Arial" w:cs="Times New Roman"/>
          <w:color w:val="333333"/>
          <w:sz w:val="20"/>
          <w:szCs w:val="24"/>
          <w:lang w:val="en-US"/>
        </w:rPr>
        <w:t>as per section 34 of the</w:t>
      </w:r>
      <w:r w:rsidRPr="00EC722D">
        <w:rPr>
          <w:rFonts w:ascii="Arial" w:eastAsia="MS Mincho" w:hAnsi="Arial" w:cs="Times New Roman"/>
          <w:sz w:val="20"/>
          <w:szCs w:val="24"/>
          <w:lang w:val="en-US"/>
        </w:rPr>
        <w:t xml:space="preserve"> </w:t>
      </w:r>
      <w:hyperlink r:id="rId13" w:history="1">
        <w:r w:rsidRPr="00EC722D">
          <w:rPr>
            <w:rFonts w:ascii="Arial" w:eastAsia="MS Mincho" w:hAnsi="Arial" w:cs="Times New Roman"/>
            <w:color w:val="0072CC"/>
            <w:sz w:val="20"/>
            <w:szCs w:val="24"/>
            <w:u w:val="single"/>
            <w:lang w:val="en-US"/>
          </w:rPr>
          <w:t>Children and Social work act 2017.</w:t>
        </w:r>
      </w:hyperlink>
      <w:r w:rsidRPr="00EC722D">
        <w:rPr>
          <w:rFonts w:ascii="Arial" w:eastAsia="MS Mincho" w:hAnsi="Arial" w:cs="Times New Roman"/>
          <w:sz w:val="20"/>
          <w:szCs w:val="24"/>
          <w:lang w:val="en-US"/>
        </w:rPr>
        <w:t xml:space="preserve"> </w:t>
      </w:r>
    </w:p>
    <w:p w14:paraId="3477C0CD" w14:textId="5D88BD65" w:rsidR="00EC722D" w:rsidRDefault="00EC722D" w:rsidP="00EC722D">
      <w:pPr>
        <w:spacing w:after="120" w:line="240" w:lineRule="auto"/>
        <w:rPr>
          <w:rFonts w:ascii="Arial" w:eastAsia="Calibri" w:hAnsi="Arial" w:cs="Arial"/>
          <w:sz w:val="20"/>
          <w:szCs w:val="20"/>
        </w:rPr>
      </w:pPr>
      <w:r w:rsidRPr="00EC722D">
        <w:rPr>
          <w:rFonts w:ascii="Arial" w:eastAsia="MS Mincho" w:hAnsi="Arial" w:cs="Times New Roman"/>
          <w:color w:val="333333"/>
          <w:sz w:val="20"/>
          <w:szCs w:val="24"/>
          <w:lang w:val="en-US"/>
        </w:rPr>
        <w:t xml:space="preserve">In teaching RSE, we are required by our funding agreements to have regard to </w:t>
      </w:r>
      <w:hyperlink r:id="rId14" w:history="1">
        <w:r w:rsidRPr="00EC722D">
          <w:rPr>
            <w:rFonts w:ascii="Arial" w:eastAsia="Calibri" w:hAnsi="Arial" w:cs="Arial"/>
            <w:color w:val="0072CC"/>
            <w:sz w:val="20"/>
            <w:szCs w:val="20"/>
            <w:u w:val="single"/>
          </w:rPr>
          <w:t>guidance</w:t>
        </w:r>
      </w:hyperlink>
      <w:r w:rsidRPr="00EC722D">
        <w:rPr>
          <w:rFonts w:ascii="Arial" w:eastAsia="Calibri" w:hAnsi="Arial" w:cs="Arial"/>
          <w:sz w:val="20"/>
          <w:szCs w:val="20"/>
        </w:rPr>
        <w:t xml:space="preserve"> </w:t>
      </w:r>
      <w:r w:rsidRPr="00EC722D">
        <w:rPr>
          <w:rFonts w:ascii="Arial" w:eastAsia="MS Mincho" w:hAnsi="Arial" w:cs="Times New Roman"/>
          <w:color w:val="333333"/>
          <w:sz w:val="20"/>
          <w:szCs w:val="24"/>
          <w:lang w:val="en-US"/>
        </w:rPr>
        <w:t xml:space="preserve">issued by the </w:t>
      </w:r>
      <w:r w:rsidR="00D07F72">
        <w:rPr>
          <w:rFonts w:ascii="Arial" w:eastAsia="MS Mincho" w:hAnsi="Arial" w:cs="Times New Roman"/>
          <w:color w:val="333333"/>
          <w:sz w:val="20"/>
          <w:szCs w:val="24"/>
          <w:lang w:val="en-US"/>
        </w:rPr>
        <w:t>Secretary</w:t>
      </w:r>
      <w:r w:rsidRPr="00EC722D">
        <w:rPr>
          <w:rFonts w:ascii="Arial" w:eastAsia="MS Mincho" w:hAnsi="Arial" w:cs="Times New Roman"/>
          <w:color w:val="333333"/>
          <w:sz w:val="20"/>
          <w:szCs w:val="24"/>
          <w:lang w:val="en-US"/>
        </w:rPr>
        <w:t xml:space="preserve"> of </w:t>
      </w:r>
      <w:r w:rsidR="00D07F72">
        <w:rPr>
          <w:rFonts w:ascii="Arial" w:eastAsia="MS Mincho" w:hAnsi="Arial" w:cs="Times New Roman"/>
          <w:color w:val="333333"/>
          <w:sz w:val="20"/>
          <w:szCs w:val="24"/>
          <w:lang w:val="en-US"/>
        </w:rPr>
        <w:t>State</w:t>
      </w:r>
      <w:r w:rsidRPr="00EC722D">
        <w:rPr>
          <w:rFonts w:ascii="Arial" w:eastAsia="MS Mincho" w:hAnsi="Arial" w:cs="Times New Roman"/>
          <w:color w:val="333333"/>
          <w:sz w:val="20"/>
          <w:szCs w:val="24"/>
          <w:lang w:val="en-US"/>
        </w:rPr>
        <w:t xml:space="preserve"> as outlined in section </w:t>
      </w:r>
      <w:r w:rsidRPr="00EC722D">
        <w:rPr>
          <w:rFonts w:ascii="Arial" w:eastAsia="Calibri" w:hAnsi="Arial" w:cs="Arial"/>
          <w:color w:val="333333"/>
          <w:sz w:val="20"/>
          <w:szCs w:val="20"/>
        </w:rPr>
        <w:t>403 of the</w:t>
      </w:r>
      <w:r w:rsidRPr="00EC722D">
        <w:rPr>
          <w:rFonts w:ascii="Arial" w:eastAsia="Calibri" w:hAnsi="Arial" w:cs="Arial"/>
          <w:sz w:val="20"/>
          <w:szCs w:val="20"/>
        </w:rPr>
        <w:t xml:space="preserve"> </w:t>
      </w:r>
      <w:hyperlink r:id="rId15" w:history="1">
        <w:r w:rsidRPr="00EC722D">
          <w:rPr>
            <w:rFonts w:ascii="Arial" w:eastAsia="Calibri" w:hAnsi="Arial" w:cs="Arial"/>
            <w:color w:val="0072CC"/>
            <w:sz w:val="20"/>
            <w:szCs w:val="20"/>
            <w:u w:val="single"/>
          </w:rPr>
          <w:t>Education Act 1996</w:t>
        </w:r>
        <w:r w:rsidRPr="00EC722D">
          <w:rPr>
            <w:rFonts w:ascii="Arial" w:eastAsia="Calibri" w:hAnsi="Arial" w:cs="Arial"/>
            <w:sz w:val="20"/>
            <w:szCs w:val="20"/>
          </w:rPr>
          <w:t>.</w:t>
        </w:r>
      </w:hyperlink>
    </w:p>
    <w:p w14:paraId="492448E8" w14:textId="77777777" w:rsidR="00613BA7" w:rsidRDefault="00613BA7" w:rsidP="00613BA7">
      <w:pPr>
        <w:pStyle w:val="1bodycopy"/>
        <w:rPr>
          <w:rFonts w:eastAsia="Calibri" w:cs="Arial"/>
          <w:szCs w:val="20"/>
          <w:lang w:val="en-GB"/>
        </w:rPr>
      </w:pPr>
      <w:r>
        <w:rPr>
          <w:rFonts w:eastAsia="Calibri" w:cs="Arial"/>
          <w:szCs w:val="20"/>
          <w:lang w:val="en-GB"/>
        </w:rPr>
        <w:t>We also have regard to legal duties set out in:</w:t>
      </w:r>
    </w:p>
    <w:p w14:paraId="100DBA5C" w14:textId="77777777" w:rsidR="00613BA7" w:rsidRDefault="00613BA7" w:rsidP="00613BA7">
      <w:pPr>
        <w:pStyle w:val="1bodycopy"/>
        <w:numPr>
          <w:ilvl w:val="0"/>
          <w:numId w:val="13"/>
        </w:numPr>
        <w:rPr>
          <w:rFonts w:eastAsia="Calibri" w:cs="Arial"/>
          <w:szCs w:val="20"/>
          <w:lang w:val="en-GB"/>
        </w:rPr>
      </w:pPr>
      <w:r>
        <w:rPr>
          <w:rFonts w:eastAsia="Calibri" w:cs="Arial"/>
          <w:szCs w:val="20"/>
          <w:lang w:val="en-GB"/>
        </w:rPr>
        <w:t>Sections 404 to 407 of the Education Act 1996</w:t>
      </w:r>
    </w:p>
    <w:p w14:paraId="79B3193C" w14:textId="77777777" w:rsidR="00613BA7" w:rsidRPr="003E56C4" w:rsidRDefault="00613BA7" w:rsidP="00613BA7">
      <w:pPr>
        <w:pStyle w:val="1bodycopy"/>
        <w:numPr>
          <w:ilvl w:val="0"/>
          <w:numId w:val="13"/>
        </w:numPr>
        <w:rPr>
          <w:rFonts w:eastAsia="Calibri" w:cs="Arial"/>
          <w:szCs w:val="20"/>
          <w:lang w:val="en-GB"/>
        </w:rPr>
      </w:pPr>
      <w:r>
        <w:rPr>
          <w:rFonts w:eastAsia="Calibri" w:cs="Arial"/>
          <w:szCs w:val="20"/>
          <w:lang w:val="en-GB"/>
        </w:rPr>
        <w:t xml:space="preserve">Part 6, chapter 1 of the </w:t>
      </w:r>
      <w:hyperlink r:id="rId16" w:history="1">
        <w:r w:rsidRPr="00847157">
          <w:rPr>
            <w:rStyle w:val="Hyperlink"/>
            <w:rFonts w:eastAsia="Calibri" w:cs="Arial"/>
            <w:szCs w:val="20"/>
            <w:lang w:val="en-GB"/>
          </w:rPr>
          <w:t>Equality Act 2010</w:t>
        </w:r>
      </w:hyperlink>
    </w:p>
    <w:p w14:paraId="66DC0D61" w14:textId="77777777" w:rsidR="00613BA7" w:rsidRPr="003A7F69" w:rsidRDefault="00613BA7" w:rsidP="00613BA7">
      <w:pPr>
        <w:pStyle w:val="1bodycopy"/>
        <w:numPr>
          <w:ilvl w:val="0"/>
          <w:numId w:val="13"/>
        </w:numPr>
        <w:rPr>
          <w:rFonts w:eastAsia="Calibri" w:cs="Arial"/>
          <w:szCs w:val="20"/>
          <w:lang w:val="en-GB"/>
        </w:rPr>
      </w:pPr>
      <w:r w:rsidRPr="00B81AC5">
        <w:rPr>
          <w:rFonts w:eastAsia="Calibri" w:cs="Arial"/>
          <w:szCs w:val="20"/>
          <w:lang w:val="en-GB"/>
        </w:rPr>
        <w:t>The Public Sector Equality Duty (PSED)</w:t>
      </w:r>
      <w:r w:rsidDel="000D1D0E">
        <w:rPr>
          <w:rFonts w:eastAsia="Calibri" w:cs="Arial"/>
          <w:szCs w:val="20"/>
          <w:lang w:val="en-GB"/>
        </w:rPr>
        <w:t xml:space="preserve"> </w:t>
      </w:r>
      <w:r>
        <w:rPr>
          <w:rFonts w:eastAsia="Calibri" w:cs="Arial"/>
          <w:szCs w:val="20"/>
          <w:lang w:val="en-GB"/>
        </w:rPr>
        <w:t>(as set out in section 149 of the Equality Act 2010). This duty requires</w:t>
      </w:r>
      <w:r w:rsidRPr="008E38B9">
        <w:rPr>
          <w:rFonts w:eastAsia="Calibri" w:cs="Arial"/>
          <w:szCs w:val="20"/>
          <w:lang w:val="en-GB"/>
        </w:rPr>
        <w:t xml:space="preserve"> public bodies to have due regard to the need to eliminate discrimination, advance equality of opportunity and foster good relations between different people when carrying out their activitie</w:t>
      </w:r>
      <w:r>
        <w:rPr>
          <w:rFonts w:eastAsia="Calibri" w:cs="Arial"/>
          <w:szCs w:val="20"/>
          <w:lang w:val="en-GB"/>
        </w:rPr>
        <w:t>s</w:t>
      </w:r>
    </w:p>
    <w:p w14:paraId="6062CB76" w14:textId="77777777" w:rsidR="00613BA7" w:rsidRPr="00EC722D" w:rsidRDefault="00613BA7" w:rsidP="00D07F72">
      <w:pPr>
        <w:spacing w:after="0" w:line="240" w:lineRule="auto"/>
        <w:rPr>
          <w:rFonts w:ascii="Arial" w:eastAsia="Calibri" w:hAnsi="Arial" w:cs="Arial"/>
          <w:sz w:val="20"/>
          <w:szCs w:val="20"/>
        </w:rPr>
      </w:pPr>
    </w:p>
    <w:p w14:paraId="712C49C4" w14:textId="64B01CF8" w:rsidR="00EC722D" w:rsidRPr="00EC722D" w:rsidRDefault="00EC722D" w:rsidP="00D07F72">
      <w:pPr>
        <w:spacing w:after="240" w:line="240" w:lineRule="auto"/>
        <w:rPr>
          <w:rFonts w:ascii="Arial" w:eastAsia="MS Mincho" w:hAnsi="Arial" w:cs="Times New Roman"/>
          <w:color w:val="333333"/>
          <w:sz w:val="20"/>
          <w:szCs w:val="24"/>
          <w:lang w:val="en-US"/>
        </w:rPr>
      </w:pPr>
      <w:r w:rsidRPr="00EC722D">
        <w:rPr>
          <w:rFonts w:ascii="Arial" w:eastAsia="MS Mincho" w:hAnsi="Arial" w:cs="Times New Roman"/>
          <w:color w:val="333333"/>
          <w:sz w:val="20"/>
          <w:szCs w:val="24"/>
          <w:lang w:val="en-US"/>
        </w:rPr>
        <w:t xml:space="preserve">At </w:t>
      </w:r>
      <w:r w:rsidR="003360F0">
        <w:rPr>
          <w:rFonts w:ascii="Arial" w:eastAsia="MS Mincho" w:hAnsi="Arial" w:cs="Times New Roman"/>
          <w:color w:val="333333"/>
          <w:sz w:val="20"/>
          <w:szCs w:val="24"/>
          <w:lang w:val="en-US"/>
        </w:rPr>
        <w:t xml:space="preserve">the </w:t>
      </w:r>
      <w:r w:rsidRPr="00EC722D">
        <w:rPr>
          <w:rFonts w:ascii="Arial" w:eastAsia="MS Mincho" w:hAnsi="Arial" w:cs="Times New Roman"/>
          <w:color w:val="333333"/>
          <w:sz w:val="20"/>
          <w:szCs w:val="24"/>
          <w:lang w:val="en-US"/>
        </w:rPr>
        <w:t xml:space="preserve">London Design and Engineering </w:t>
      </w:r>
      <w:r w:rsidR="00D07F72">
        <w:rPr>
          <w:rFonts w:ascii="Arial" w:eastAsia="MS Mincho" w:hAnsi="Arial" w:cs="Times New Roman"/>
          <w:color w:val="333333"/>
          <w:sz w:val="20"/>
          <w:szCs w:val="24"/>
          <w:lang w:val="en-US"/>
        </w:rPr>
        <w:t xml:space="preserve">(LDE) </w:t>
      </w:r>
      <w:r w:rsidRPr="00EC722D">
        <w:rPr>
          <w:rFonts w:ascii="Arial" w:eastAsia="MS Mincho" w:hAnsi="Arial" w:cs="Times New Roman"/>
          <w:color w:val="333333"/>
          <w:sz w:val="20"/>
          <w:szCs w:val="24"/>
          <w:lang w:val="en-US"/>
        </w:rPr>
        <w:t xml:space="preserve">UTC </w:t>
      </w:r>
      <w:r w:rsidR="00613BA7">
        <w:rPr>
          <w:rFonts w:ascii="Arial" w:eastAsia="MS Mincho" w:hAnsi="Arial" w:cs="Times New Roman"/>
          <w:color w:val="333333"/>
          <w:sz w:val="20"/>
          <w:szCs w:val="24"/>
          <w:lang w:val="en-US"/>
        </w:rPr>
        <w:t>(including LDE UT6)</w:t>
      </w:r>
      <w:r w:rsidR="00D07F72">
        <w:rPr>
          <w:rFonts w:ascii="Arial" w:eastAsia="MS Mincho" w:hAnsi="Arial" w:cs="Times New Roman"/>
          <w:color w:val="333333"/>
          <w:sz w:val="20"/>
          <w:szCs w:val="24"/>
          <w:lang w:val="en-US"/>
        </w:rPr>
        <w:t>,</w:t>
      </w:r>
      <w:r w:rsidR="00613BA7">
        <w:rPr>
          <w:rFonts w:ascii="Arial" w:eastAsia="MS Mincho" w:hAnsi="Arial" w:cs="Times New Roman"/>
          <w:color w:val="333333"/>
          <w:sz w:val="20"/>
          <w:szCs w:val="24"/>
          <w:lang w:val="en-US"/>
        </w:rPr>
        <w:t xml:space="preserve"> </w:t>
      </w:r>
      <w:r w:rsidRPr="00EC722D">
        <w:rPr>
          <w:rFonts w:ascii="Arial" w:eastAsia="MS Mincho" w:hAnsi="Arial" w:cs="Times New Roman"/>
          <w:color w:val="333333"/>
          <w:sz w:val="20"/>
          <w:szCs w:val="24"/>
          <w:lang w:val="en-US"/>
        </w:rPr>
        <w:t>we teach RSE as set out in this policy.</w:t>
      </w:r>
    </w:p>
    <w:p w14:paraId="4B16E77A" w14:textId="77777777" w:rsidR="00EC722D" w:rsidRPr="00EC722D" w:rsidRDefault="00EC722D" w:rsidP="00EC722D">
      <w:pPr>
        <w:spacing w:after="120" w:line="240" w:lineRule="auto"/>
        <w:rPr>
          <w:rFonts w:ascii="Arial" w:eastAsia="MS Mincho" w:hAnsi="Arial" w:cs="Times New Roman"/>
          <w:sz w:val="20"/>
          <w:szCs w:val="24"/>
          <w:lang w:val="en-US"/>
        </w:rPr>
      </w:pPr>
    </w:p>
    <w:p w14:paraId="48BB1627" w14:textId="3BCF077B" w:rsidR="00EC722D" w:rsidRPr="00EC722D" w:rsidRDefault="00EC722D" w:rsidP="00EC722D">
      <w:pPr>
        <w:spacing w:before="120" w:after="120" w:line="240" w:lineRule="auto"/>
        <w:outlineLvl w:val="0"/>
        <w:rPr>
          <w:rFonts w:ascii="Arial" w:eastAsia="Calibri" w:hAnsi="Arial" w:cs="Arial"/>
          <w:b/>
          <w:color w:val="ED0C6E"/>
          <w:sz w:val="28"/>
          <w:szCs w:val="36"/>
        </w:rPr>
      </w:pPr>
      <w:bookmarkStart w:id="4" w:name="_Toc84234306"/>
      <w:bookmarkStart w:id="5" w:name="_Toc214311271"/>
      <w:r w:rsidRPr="00EC722D">
        <w:rPr>
          <w:rFonts w:ascii="Arial" w:eastAsia="Calibri" w:hAnsi="Arial" w:cs="Arial"/>
          <w:b/>
          <w:color w:val="ED0C6E"/>
          <w:sz w:val="28"/>
          <w:szCs w:val="36"/>
        </w:rPr>
        <w:t xml:space="preserve">3. Policy </w:t>
      </w:r>
      <w:r w:rsidR="000138C7" w:rsidRPr="000138C7">
        <w:rPr>
          <w:rFonts w:ascii="Arial" w:eastAsia="Calibri" w:hAnsi="Arial" w:cs="Arial"/>
          <w:b/>
          <w:color w:val="ED0C6E"/>
          <w:sz w:val="28"/>
          <w:szCs w:val="36"/>
        </w:rPr>
        <w:t>D</w:t>
      </w:r>
      <w:r w:rsidRPr="00EC722D">
        <w:rPr>
          <w:rFonts w:ascii="Arial" w:eastAsia="Calibri" w:hAnsi="Arial" w:cs="Arial"/>
          <w:b/>
          <w:color w:val="ED0C6E"/>
          <w:sz w:val="28"/>
          <w:szCs w:val="36"/>
        </w:rPr>
        <w:t>evelopment</w:t>
      </w:r>
      <w:bookmarkEnd w:id="4"/>
      <w:bookmarkEnd w:id="5"/>
    </w:p>
    <w:p w14:paraId="4C4DA00C" w14:textId="77777777" w:rsidR="00EC722D" w:rsidRPr="00EC722D" w:rsidRDefault="00EC722D" w:rsidP="00EC722D">
      <w:pPr>
        <w:spacing w:after="120" w:line="240" w:lineRule="auto"/>
        <w:rPr>
          <w:rFonts w:ascii="Arial" w:eastAsia="MS Mincho" w:hAnsi="Arial" w:cs="Times New Roman"/>
          <w:color w:val="333333"/>
          <w:sz w:val="20"/>
          <w:szCs w:val="24"/>
          <w:lang w:val="en-US"/>
        </w:rPr>
      </w:pPr>
      <w:r w:rsidRPr="00EC722D">
        <w:rPr>
          <w:rFonts w:ascii="Arial" w:eastAsia="MS Mincho" w:hAnsi="Arial" w:cs="Times New Roman"/>
          <w:color w:val="333333"/>
          <w:sz w:val="20"/>
          <w:szCs w:val="24"/>
          <w:lang w:val="en-US"/>
        </w:rPr>
        <w:t>This policy has been developed in consultation with staff, learners and parents. The consultation and policy development process involved the following steps:</w:t>
      </w:r>
    </w:p>
    <w:p w14:paraId="5901C9F2" w14:textId="4331D352" w:rsidR="00EC722D" w:rsidRPr="00EC722D" w:rsidRDefault="00EC722D" w:rsidP="00733B32">
      <w:pPr>
        <w:numPr>
          <w:ilvl w:val="0"/>
          <w:numId w:val="2"/>
        </w:numPr>
        <w:spacing w:after="120" w:line="240" w:lineRule="auto"/>
        <w:contextualSpacing/>
        <w:rPr>
          <w:rFonts w:ascii="Arial" w:eastAsia="MS Mincho" w:hAnsi="Arial" w:cs="Times New Roman"/>
          <w:color w:val="333333"/>
          <w:sz w:val="20"/>
          <w:szCs w:val="24"/>
          <w:lang w:val="en-US"/>
        </w:rPr>
      </w:pPr>
      <w:r w:rsidRPr="00EC722D">
        <w:rPr>
          <w:rFonts w:ascii="Arial" w:eastAsia="MS Mincho" w:hAnsi="Arial" w:cs="Times New Roman"/>
          <w:color w:val="333333"/>
          <w:sz w:val="20"/>
          <w:szCs w:val="24"/>
          <w:lang w:val="en-US"/>
        </w:rPr>
        <w:t>Review – a member of staff or working group pulled together all relevant information</w:t>
      </w:r>
      <w:r w:rsidR="00D07F72">
        <w:rPr>
          <w:rFonts w:ascii="Arial" w:eastAsia="MS Mincho" w:hAnsi="Arial" w:cs="Times New Roman"/>
          <w:color w:val="333333"/>
          <w:sz w:val="20"/>
          <w:szCs w:val="24"/>
          <w:lang w:val="en-US"/>
        </w:rPr>
        <w:t>,</w:t>
      </w:r>
      <w:r w:rsidRPr="00EC722D">
        <w:rPr>
          <w:rFonts w:ascii="Arial" w:eastAsia="MS Mincho" w:hAnsi="Arial" w:cs="Times New Roman"/>
          <w:color w:val="333333"/>
          <w:sz w:val="20"/>
          <w:szCs w:val="24"/>
          <w:lang w:val="en-US"/>
        </w:rPr>
        <w:t xml:space="preserve"> including relevant national and local guidance </w:t>
      </w:r>
    </w:p>
    <w:p w14:paraId="34AD1DBC" w14:textId="77777777" w:rsidR="00EC722D" w:rsidRPr="00EC722D" w:rsidRDefault="00EC722D" w:rsidP="00EC722D">
      <w:pPr>
        <w:spacing w:after="120" w:line="240" w:lineRule="auto"/>
        <w:ind w:left="1440"/>
        <w:contextualSpacing/>
        <w:rPr>
          <w:rFonts w:ascii="Arial" w:eastAsia="MS Mincho" w:hAnsi="Arial" w:cs="Times New Roman"/>
          <w:color w:val="333333"/>
          <w:sz w:val="20"/>
          <w:szCs w:val="24"/>
          <w:lang w:val="en-US"/>
        </w:rPr>
      </w:pPr>
    </w:p>
    <w:p w14:paraId="705A8073" w14:textId="77777777" w:rsidR="00EC722D" w:rsidRPr="00EC722D" w:rsidRDefault="00EC722D" w:rsidP="00733B32">
      <w:pPr>
        <w:numPr>
          <w:ilvl w:val="0"/>
          <w:numId w:val="2"/>
        </w:numPr>
        <w:spacing w:after="120" w:line="240" w:lineRule="auto"/>
        <w:contextualSpacing/>
        <w:rPr>
          <w:rFonts w:ascii="Arial" w:eastAsia="MS Mincho" w:hAnsi="Arial" w:cs="Times New Roman"/>
          <w:color w:val="333333"/>
          <w:sz w:val="20"/>
          <w:szCs w:val="24"/>
          <w:lang w:val="en-US"/>
        </w:rPr>
      </w:pPr>
      <w:r w:rsidRPr="00EC722D">
        <w:rPr>
          <w:rFonts w:ascii="Arial" w:eastAsia="MS Mincho" w:hAnsi="Arial" w:cs="Times New Roman"/>
          <w:color w:val="333333"/>
          <w:sz w:val="20"/>
          <w:szCs w:val="24"/>
          <w:lang w:val="en-US"/>
        </w:rPr>
        <w:t>Staff consultation – all college staff were given the opportunity to look at the policy and make recommendations</w:t>
      </w:r>
    </w:p>
    <w:p w14:paraId="5AFE9CBC" w14:textId="77777777" w:rsidR="00EC722D" w:rsidRPr="00EC722D" w:rsidRDefault="00EC722D" w:rsidP="00EC722D">
      <w:pPr>
        <w:spacing w:after="120" w:line="240" w:lineRule="auto"/>
        <w:ind w:left="1440"/>
        <w:contextualSpacing/>
        <w:rPr>
          <w:rFonts w:ascii="Arial" w:eastAsia="MS Mincho" w:hAnsi="Arial" w:cs="Times New Roman"/>
          <w:color w:val="333333"/>
          <w:sz w:val="20"/>
          <w:szCs w:val="24"/>
          <w:lang w:val="en-US"/>
        </w:rPr>
      </w:pPr>
    </w:p>
    <w:p w14:paraId="74CFB3EE" w14:textId="77777777" w:rsidR="00EC722D" w:rsidRPr="00EC722D" w:rsidRDefault="00EC722D" w:rsidP="00733B32">
      <w:pPr>
        <w:numPr>
          <w:ilvl w:val="0"/>
          <w:numId w:val="2"/>
        </w:numPr>
        <w:spacing w:after="120" w:line="240" w:lineRule="auto"/>
        <w:contextualSpacing/>
        <w:rPr>
          <w:rFonts w:ascii="Arial" w:eastAsia="MS Mincho" w:hAnsi="Arial" w:cs="Times New Roman"/>
          <w:color w:val="333333"/>
          <w:sz w:val="20"/>
          <w:szCs w:val="24"/>
          <w:lang w:val="en-US"/>
        </w:rPr>
      </w:pPr>
      <w:r w:rsidRPr="00EC722D">
        <w:rPr>
          <w:rFonts w:ascii="Arial" w:eastAsia="MS Mincho" w:hAnsi="Arial" w:cs="Times New Roman"/>
          <w:color w:val="333333"/>
          <w:sz w:val="20"/>
          <w:szCs w:val="24"/>
          <w:lang w:val="en-US"/>
        </w:rPr>
        <w:t>Parent/stakeholder consultation – parents and any interested parties were invited to comment on the policy</w:t>
      </w:r>
    </w:p>
    <w:p w14:paraId="5F36B748" w14:textId="77777777" w:rsidR="00EC722D" w:rsidRPr="00EC722D" w:rsidRDefault="00EC722D" w:rsidP="00EC722D">
      <w:pPr>
        <w:spacing w:after="120" w:line="240" w:lineRule="auto"/>
        <w:ind w:left="1440"/>
        <w:contextualSpacing/>
        <w:rPr>
          <w:rFonts w:ascii="Arial" w:eastAsia="MS Mincho" w:hAnsi="Arial" w:cs="Times New Roman"/>
          <w:color w:val="333333"/>
          <w:sz w:val="20"/>
          <w:szCs w:val="24"/>
          <w:lang w:val="en-US"/>
        </w:rPr>
      </w:pPr>
    </w:p>
    <w:p w14:paraId="51222EE1" w14:textId="77777777" w:rsidR="00EC722D" w:rsidRPr="00EC722D" w:rsidRDefault="00EC722D" w:rsidP="00733B32">
      <w:pPr>
        <w:numPr>
          <w:ilvl w:val="0"/>
          <w:numId w:val="2"/>
        </w:numPr>
        <w:spacing w:after="120" w:line="240" w:lineRule="auto"/>
        <w:contextualSpacing/>
        <w:rPr>
          <w:rFonts w:ascii="Arial" w:eastAsia="MS Mincho" w:hAnsi="Arial" w:cs="Times New Roman"/>
          <w:color w:val="333333"/>
          <w:sz w:val="20"/>
          <w:szCs w:val="24"/>
          <w:lang w:val="en-US"/>
        </w:rPr>
      </w:pPr>
      <w:r w:rsidRPr="00EC722D">
        <w:rPr>
          <w:rFonts w:ascii="Arial" w:eastAsia="MS Mincho" w:hAnsi="Arial" w:cs="Times New Roman"/>
          <w:color w:val="333333"/>
          <w:sz w:val="20"/>
          <w:szCs w:val="24"/>
          <w:lang w:val="en-US"/>
        </w:rPr>
        <w:t>Learner consultation – we investigated what exactly learners want from their RSE</w:t>
      </w:r>
    </w:p>
    <w:p w14:paraId="276D52E5" w14:textId="77777777" w:rsidR="00EC722D" w:rsidRPr="00EC722D" w:rsidRDefault="00EC722D" w:rsidP="00EC722D">
      <w:pPr>
        <w:spacing w:after="120" w:line="240" w:lineRule="auto"/>
        <w:ind w:left="1440"/>
        <w:contextualSpacing/>
        <w:rPr>
          <w:rFonts w:ascii="Arial" w:eastAsia="MS Mincho" w:hAnsi="Arial" w:cs="Times New Roman"/>
          <w:color w:val="333333"/>
          <w:sz w:val="20"/>
          <w:szCs w:val="24"/>
          <w:lang w:val="en-US"/>
        </w:rPr>
      </w:pPr>
    </w:p>
    <w:p w14:paraId="2811D6E9" w14:textId="77777777" w:rsidR="00EC722D" w:rsidRPr="00EC722D" w:rsidRDefault="00EC722D" w:rsidP="00733B32">
      <w:pPr>
        <w:numPr>
          <w:ilvl w:val="0"/>
          <w:numId w:val="2"/>
        </w:numPr>
        <w:spacing w:after="120" w:line="240" w:lineRule="auto"/>
        <w:contextualSpacing/>
        <w:rPr>
          <w:rFonts w:ascii="Arial" w:eastAsia="MS Mincho" w:hAnsi="Arial" w:cs="Times New Roman"/>
          <w:color w:val="333333"/>
          <w:sz w:val="20"/>
          <w:szCs w:val="24"/>
          <w:lang w:val="en-US"/>
        </w:rPr>
      </w:pPr>
      <w:r w:rsidRPr="00EC722D">
        <w:rPr>
          <w:rFonts w:ascii="Arial" w:eastAsia="MS Mincho" w:hAnsi="Arial" w:cs="Times New Roman"/>
          <w:color w:val="333333"/>
          <w:sz w:val="20"/>
          <w:szCs w:val="24"/>
          <w:lang w:val="en-US"/>
        </w:rPr>
        <w:t>Ratification – once amendments were made, the policy was shared with governors and ratified</w:t>
      </w:r>
    </w:p>
    <w:p w14:paraId="4F6E7991" w14:textId="77777777" w:rsidR="00EC722D" w:rsidRPr="00EC722D" w:rsidRDefault="00EC722D" w:rsidP="00EC722D">
      <w:pPr>
        <w:spacing w:after="120" w:line="240" w:lineRule="auto"/>
        <w:rPr>
          <w:rFonts w:ascii="Arial" w:eastAsia="MS Mincho" w:hAnsi="Arial" w:cs="Times New Roman"/>
          <w:color w:val="333333"/>
          <w:sz w:val="20"/>
          <w:szCs w:val="24"/>
          <w:lang w:val="en-US"/>
        </w:rPr>
      </w:pPr>
    </w:p>
    <w:p w14:paraId="5C3A901B" w14:textId="77777777" w:rsidR="00EC722D" w:rsidRPr="00EC722D" w:rsidRDefault="00EC722D" w:rsidP="00EC722D">
      <w:pPr>
        <w:spacing w:before="120" w:after="120" w:line="240" w:lineRule="auto"/>
        <w:outlineLvl w:val="0"/>
        <w:rPr>
          <w:rFonts w:ascii="Arial" w:eastAsia="Calibri" w:hAnsi="Arial" w:cs="Arial"/>
          <w:b/>
          <w:color w:val="ED0C6E"/>
          <w:sz w:val="28"/>
          <w:szCs w:val="36"/>
        </w:rPr>
      </w:pPr>
      <w:bookmarkStart w:id="6" w:name="_Toc531168964"/>
      <w:bookmarkStart w:id="7" w:name="_Toc84234307"/>
      <w:bookmarkStart w:id="8" w:name="_Toc214311272"/>
      <w:r w:rsidRPr="00EC722D">
        <w:rPr>
          <w:rFonts w:ascii="Arial" w:eastAsia="Calibri" w:hAnsi="Arial" w:cs="Arial"/>
          <w:b/>
          <w:color w:val="ED0C6E"/>
          <w:sz w:val="28"/>
          <w:szCs w:val="36"/>
        </w:rPr>
        <w:t>4. Definition</w:t>
      </w:r>
      <w:bookmarkEnd w:id="6"/>
      <w:bookmarkEnd w:id="7"/>
      <w:bookmarkEnd w:id="8"/>
    </w:p>
    <w:p w14:paraId="29174AA1" w14:textId="77777777" w:rsidR="00613BA7" w:rsidRDefault="00613BA7" w:rsidP="00EC722D">
      <w:pPr>
        <w:spacing w:after="120" w:line="240" w:lineRule="auto"/>
        <w:rPr>
          <w:rFonts w:ascii="Arial" w:eastAsia="MS Mincho" w:hAnsi="Arial" w:cs="Times New Roman"/>
          <w:color w:val="333333"/>
          <w:sz w:val="20"/>
          <w:szCs w:val="24"/>
        </w:rPr>
      </w:pPr>
      <w:r>
        <w:rPr>
          <w:rFonts w:ascii="Arial" w:eastAsia="MS Mincho" w:hAnsi="Arial" w:cs="Times New Roman"/>
          <w:color w:val="333333"/>
          <w:sz w:val="20"/>
          <w:szCs w:val="24"/>
        </w:rPr>
        <w:t>For the purpose of this policy:</w:t>
      </w:r>
    </w:p>
    <w:p w14:paraId="4DB7533E" w14:textId="65E1F8EB"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lastRenderedPageBreak/>
        <w:t xml:space="preserve">RSE is about the emotional, social and cultural development of learners, and involves learning about relationships, sexual health, sexuality, healthy lifestyles, diversity and personal identity. </w:t>
      </w:r>
    </w:p>
    <w:p w14:paraId="0D015FE5" w14:textId="7EAD8CF1"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 xml:space="preserve">RSE involves a combination of sharing information and exploring issues and values. </w:t>
      </w:r>
    </w:p>
    <w:p w14:paraId="08C89D07" w14:textId="77777777"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RSE is not about the promotion of sexual activity.</w:t>
      </w:r>
    </w:p>
    <w:p w14:paraId="133CB7F0" w14:textId="77777777" w:rsidR="00EC722D" w:rsidRPr="00EC722D" w:rsidRDefault="00EC722D" w:rsidP="00EC722D">
      <w:pPr>
        <w:spacing w:after="120" w:line="240" w:lineRule="auto"/>
        <w:rPr>
          <w:rFonts w:ascii="Arial" w:eastAsia="MS Mincho" w:hAnsi="Arial" w:cs="Times New Roman"/>
          <w:sz w:val="20"/>
          <w:szCs w:val="24"/>
        </w:rPr>
      </w:pPr>
    </w:p>
    <w:p w14:paraId="1B6933FA" w14:textId="77777777" w:rsidR="00EC722D" w:rsidRPr="00EC722D" w:rsidRDefault="00EC722D" w:rsidP="00EC722D">
      <w:pPr>
        <w:spacing w:before="120" w:after="120" w:line="240" w:lineRule="auto"/>
        <w:outlineLvl w:val="0"/>
        <w:rPr>
          <w:rFonts w:ascii="Arial" w:eastAsia="Calibri" w:hAnsi="Arial" w:cs="Arial"/>
          <w:b/>
          <w:color w:val="ED0C6E"/>
          <w:sz w:val="28"/>
          <w:szCs w:val="36"/>
        </w:rPr>
      </w:pPr>
      <w:bookmarkStart w:id="9" w:name="_Toc84234308"/>
      <w:bookmarkStart w:id="10" w:name="_Toc214311273"/>
      <w:r w:rsidRPr="00EC722D">
        <w:rPr>
          <w:rFonts w:ascii="Arial" w:eastAsia="Calibri" w:hAnsi="Arial" w:cs="Arial"/>
          <w:b/>
          <w:color w:val="ED0C6E"/>
          <w:sz w:val="28"/>
          <w:szCs w:val="36"/>
        </w:rPr>
        <w:t>5. Curriculum</w:t>
      </w:r>
      <w:bookmarkEnd w:id="9"/>
      <w:bookmarkEnd w:id="10"/>
    </w:p>
    <w:p w14:paraId="2DFBC3BB" w14:textId="03ECFFF8"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 xml:space="preserve">Our </w:t>
      </w:r>
      <w:r w:rsidR="00613BA7">
        <w:rPr>
          <w:rFonts w:ascii="Arial" w:eastAsia="MS Mincho" w:hAnsi="Arial" w:cs="Times New Roman"/>
          <w:color w:val="333333"/>
          <w:sz w:val="20"/>
          <w:szCs w:val="24"/>
        </w:rPr>
        <w:t xml:space="preserve">RSE </w:t>
      </w:r>
      <w:r w:rsidRPr="00EC722D">
        <w:rPr>
          <w:rFonts w:ascii="Arial" w:eastAsia="MS Mincho" w:hAnsi="Arial" w:cs="Times New Roman"/>
          <w:color w:val="333333"/>
          <w:sz w:val="20"/>
          <w:szCs w:val="24"/>
        </w:rPr>
        <w:t xml:space="preserve">curriculum is set out as per </w:t>
      </w:r>
      <w:r w:rsidRPr="00EC722D">
        <w:rPr>
          <w:rFonts w:ascii="Arial" w:eastAsia="MS Mincho" w:hAnsi="Arial" w:cs="Times New Roman"/>
          <w:b/>
          <w:bCs/>
          <w:color w:val="333333"/>
          <w:sz w:val="20"/>
          <w:szCs w:val="24"/>
        </w:rPr>
        <w:t>Appendix 1</w:t>
      </w:r>
      <w:r w:rsidR="00D07F72">
        <w:rPr>
          <w:rFonts w:ascii="Arial" w:eastAsia="MS Mincho" w:hAnsi="Arial" w:cs="Times New Roman"/>
          <w:b/>
          <w:bCs/>
          <w:color w:val="333333"/>
          <w:sz w:val="20"/>
          <w:szCs w:val="24"/>
        </w:rPr>
        <w:t>,</w:t>
      </w:r>
      <w:r w:rsidRPr="00EC722D">
        <w:rPr>
          <w:rFonts w:ascii="Arial" w:eastAsia="MS Mincho" w:hAnsi="Arial" w:cs="Times New Roman"/>
          <w:color w:val="333333"/>
          <w:sz w:val="20"/>
          <w:szCs w:val="24"/>
        </w:rPr>
        <w:t xml:space="preserve"> but we may need to adapt it as and when necessary.</w:t>
      </w:r>
    </w:p>
    <w:p w14:paraId="2E90A278" w14:textId="3E5295E4" w:rsid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 xml:space="preserve">We have developed the curriculum in consultation with parents, learners and staff, taking into account the age, needs and feelings of learners </w:t>
      </w:r>
      <w:r w:rsidR="00613BA7">
        <w:t xml:space="preserve">and taking into account the age, developmental stage, needs (such as cultural and religious needs) and feelings of our learners.  </w:t>
      </w:r>
      <w:r w:rsidRPr="00EC722D">
        <w:rPr>
          <w:rFonts w:ascii="Arial" w:eastAsia="MS Mincho" w:hAnsi="Arial" w:cs="Times New Roman"/>
          <w:color w:val="333333"/>
          <w:sz w:val="20"/>
          <w:szCs w:val="24"/>
        </w:rPr>
        <w:t>If learners ask questions outside the scope of this policy, teachers will respond in an appropriate manner so they are fully informed and don’t seek answers online.</w:t>
      </w:r>
    </w:p>
    <w:p w14:paraId="35E59C24" w14:textId="6BF5D8F3" w:rsidR="008B057C" w:rsidRPr="00EC722D" w:rsidRDefault="008B057C" w:rsidP="00EC722D">
      <w:pPr>
        <w:spacing w:after="120" w:line="240" w:lineRule="auto"/>
        <w:rPr>
          <w:rFonts w:ascii="Arial" w:eastAsia="MS Mincho" w:hAnsi="Arial" w:cs="Times New Roman"/>
          <w:color w:val="333333"/>
          <w:sz w:val="20"/>
          <w:szCs w:val="24"/>
        </w:rPr>
      </w:pPr>
      <w:r>
        <w:rPr>
          <w:rFonts w:ascii="Arial" w:eastAsia="MS Mincho" w:hAnsi="Arial" w:cs="Times New Roman"/>
          <w:color w:val="333333"/>
          <w:sz w:val="20"/>
          <w:szCs w:val="24"/>
        </w:rPr>
        <w:t xml:space="preserve"> </w:t>
      </w:r>
    </w:p>
    <w:p w14:paraId="7DB59EA5" w14:textId="77777777"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 xml:space="preserve">For more information about our curriculum, see our curriculum map in </w:t>
      </w:r>
      <w:r w:rsidRPr="00EC722D">
        <w:rPr>
          <w:rFonts w:ascii="Arial" w:eastAsia="MS Mincho" w:hAnsi="Arial" w:cs="Times New Roman"/>
          <w:b/>
          <w:bCs/>
          <w:color w:val="333333"/>
          <w:sz w:val="20"/>
          <w:szCs w:val="24"/>
        </w:rPr>
        <w:t>Appendix 1</w:t>
      </w:r>
      <w:r w:rsidRPr="00EC722D">
        <w:rPr>
          <w:rFonts w:ascii="Arial" w:eastAsia="MS Mincho" w:hAnsi="Arial" w:cs="Times New Roman"/>
          <w:color w:val="333333"/>
          <w:sz w:val="20"/>
          <w:szCs w:val="24"/>
        </w:rPr>
        <w:t>.</w:t>
      </w:r>
    </w:p>
    <w:p w14:paraId="3B9423F7" w14:textId="77777777" w:rsidR="00EC722D" w:rsidRPr="00EC722D" w:rsidRDefault="00EC722D" w:rsidP="00EC722D">
      <w:pPr>
        <w:spacing w:after="120" w:line="240" w:lineRule="auto"/>
        <w:rPr>
          <w:rFonts w:ascii="Arial" w:eastAsia="MS Mincho" w:hAnsi="Arial" w:cs="Times New Roman"/>
          <w:sz w:val="20"/>
          <w:szCs w:val="24"/>
        </w:rPr>
      </w:pPr>
    </w:p>
    <w:p w14:paraId="3D3496AB" w14:textId="77777777" w:rsidR="00EC722D" w:rsidRPr="00EC722D" w:rsidRDefault="00EC722D" w:rsidP="00EC722D">
      <w:pPr>
        <w:spacing w:before="120" w:after="120" w:line="240" w:lineRule="auto"/>
        <w:outlineLvl w:val="0"/>
        <w:rPr>
          <w:rFonts w:ascii="Arial" w:eastAsia="Calibri" w:hAnsi="Arial" w:cs="Arial"/>
          <w:b/>
          <w:color w:val="ED0C6E"/>
          <w:sz w:val="28"/>
          <w:szCs w:val="36"/>
        </w:rPr>
      </w:pPr>
      <w:bookmarkStart w:id="11" w:name="_Toc84234309"/>
      <w:bookmarkStart w:id="12" w:name="_Toc214311274"/>
      <w:r w:rsidRPr="00EC722D">
        <w:rPr>
          <w:rFonts w:ascii="Arial" w:eastAsia="Calibri" w:hAnsi="Arial" w:cs="Arial"/>
          <w:b/>
          <w:color w:val="ED0C6E"/>
          <w:sz w:val="28"/>
          <w:szCs w:val="36"/>
        </w:rPr>
        <w:t>6. Delivery of RSE</w:t>
      </w:r>
      <w:bookmarkEnd w:id="11"/>
      <w:bookmarkEnd w:id="12"/>
      <w:r w:rsidRPr="00EC722D">
        <w:rPr>
          <w:rFonts w:ascii="Arial" w:eastAsia="Calibri" w:hAnsi="Arial" w:cs="Arial"/>
          <w:b/>
          <w:color w:val="ED0C6E"/>
          <w:sz w:val="28"/>
          <w:szCs w:val="36"/>
        </w:rPr>
        <w:t xml:space="preserve"> </w:t>
      </w:r>
    </w:p>
    <w:p w14:paraId="2584F317" w14:textId="77777777"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 xml:space="preserve">RSE is taught within the Learning for Life curriculum. Biological aspects of RSE are taught within the science curriculum.  </w:t>
      </w:r>
    </w:p>
    <w:p w14:paraId="786E9271" w14:textId="77777777"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 xml:space="preserve">Learners also receive stand-alone sex education sessions delivered by a trained health professional. </w:t>
      </w:r>
    </w:p>
    <w:p w14:paraId="44F4F821" w14:textId="53543EC5"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RSE focuses on giving young people the information they need to help them develop healthy, nurturing relationships of all kinds</w:t>
      </w:r>
      <w:r w:rsidR="00D07F72">
        <w:rPr>
          <w:rFonts w:ascii="Arial" w:eastAsia="MS Mincho" w:hAnsi="Arial" w:cs="Times New Roman"/>
          <w:color w:val="333333"/>
          <w:sz w:val="20"/>
          <w:szCs w:val="24"/>
        </w:rPr>
        <w:t>,</w:t>
      </w:r>
      <w:r w:rsidRPr="00EC722D">
        <w:rPr>
          <w:rFonts w:ascii="Arial" w:eastAsia="MS Mincho" w:hAnsi="Arial" w:cs="Times New Roman"/>
          <w:color w:val="333333"/>
          <w:sz w:val="20"/>
          <w:szCs w:val="24"/>
        </w:rPr>
        <w:t xml:space="preserve"> including:</w:t>
      </w:r>
    </w:p>
    <w:p w14:paraId="04DFE63B" w14:textId="77777777" w:rsidR="00EC722D" w:rsidRPr="000138C7" w:rsidRDefault="00EC722D" w:rsidP="00733B32">
      <w:pPr>
        <w:pStyle w:val="ListParagraph"/>
        <w:numPr>
          <w:ilvl w:val="0"/>
          <w:numId w:val="4"/>
        </w:numPr>
        <w:spacing w:after="120" w:line="240" w:lineRule="auto"/>
        <w:ind w:left="884" w:hanging="357"/>
        <w:contextualSpacing w:val="0"/>
        <w:rPr>
          <w:rFonts w:ascii="Arial" w:eastAsia="MS Mincho" w:hAnsi="Arial" w:cs="Arial"/>
          <w:color w:val="333333"/>
          <w:sz w:val="20"/>
          <w:szCs w:val="20"/>
        </w:rPr>
      </w:pPr>
      <w:r w:rsidRPr="000138C7">
        <w:rPr>
          <w:rFonts w:ascii="Arial" w:eastAsia="MS Mincho" w:hAnsi="Arial" w:cs="Arial"/>
          <w:color w:val="333333"/>
          <w:sz w:val="20"/>
          <w:szCs w:val="20"/>
        </w:rPr>
        <w:t>Families</w:t>
      </w:r>
    </w:p>
    <w:p w14:paraId="1C90098D" w14:textId="77777777" w:rsidR="00EC722D" w:rsidRPr="000138C7" w:rsidRDefault="00EC722D" w:rsidP="00733B32">
      <w:pPr>
        <w:pStyle w:val="ListParagraph"/>
        <w:numPr>
          <w:ilvl w:val="0"/>
          <w:numId w:val="4"/>
        </w:numPr>
        <w:spacing w:after="120" w:line="240" w:lineRule="auto"/>
        <w:ind w:left="884" w:hanging="357"/>
        <w:contextualSpacing w:val="0"/>
        <w:rPr>
          <w:rFonts w:ascii="Arial" w:eastAsia="MS Mincho" w:hAnsi="Arial" w:cs="Arial"/>
          <w:color w:val="333333"/>
          <w:sz w:val="20"/>
          <w:szCs w:val="20"/>
        </w:rPr>
      </w:pPr>
      <w:r w:rsidRPr="000138C7">
        <w:rPr>
          <w:rFonts w:ascii="Arial" w:eastAsia="MS Mincho" w:hAnsi="Arial" w:cs="Arial"/>
          <w:color w:val="333333"/>
          <w:sz w:val="20"/>
          <w:szCs w:val="20"/>
        </w:rPr>
        <w:t>Respectful relationships, including friendships</w:t>
      </w:r>
    </w:p>
    <w:p w14:paraId="5CCB2ED4" w14:textId="77777777" w:rsidR="00EC722D" w:rsidRPr="000138C7" w:rsidRDefault="00EC722D" w:rsidP="00733B32">
      <w:pPr>
        <w:pStyle w:val="ListParagraph"/>
        <w:numPr>
          <w:ilvl w:val="0"/>
          <w:numId w:val="4"/>
        </w:numPr>
        <w:spacing w:after="120" w:line="240" w:lineRule="auto"/>
        <w:ind w:left="884" w:hanging="357"/>
        <w:contextualSpacing w:val="0"/>
        <w:rPr>
          <w:rFonts w:ascii="Arial" w:eastAsia="MS Mincho" w:hAnsi="Arial" w:cs="Arial"/>
          <w:color w:val="333333"/>
          <w:sz w:val="20"/>
          <w:szCs w:val="20"/>
        </w:rPr>
      </w:pPr>
      <w:r w:rsidRPr="000138C7">
        <w:rPr>
          <w:rFonts w:ascii="Arial" w:eastAsia="MS Mincho" w:hAnsi="Arial" w:cs="Arial"/>
          <w:color w:val="333333"/>
          <w:sz w:val="20"/>
          <w:szCs w:val="20"/>
        </w:rPr>
        <w:t>Online and media</w:t>
      </w:r>
    </w:p>
    <w:p w14:paraId="79D0553A" w14:textId="77777777" w:rsidR="00EC722D" w:rsidRPr="000138C7" w:rsidRDefault="00EC722D" w:rsidP="00733B32">
      <w:pPr>
        <w:pStyle w:val="ListParagraph"/>
        <w:numPr>
          <w:ilvl w:val="0"/>
          <w:numId w:val="4"/>
        </w:numPr>
        <w:spacing w:after="120" w:line="240" w:lineRule="auto"/>
        <w:ind w:left="884" w:hanging="357"/>
        <w:contextualSpacing w:val="0"/>
        <w:rPr>
          <w:rFonts w:ascii="Arial" w:eastAsia="MS Mincho" w:hAnsi="Arial" w:cs="Arial"/>
          <w:color w:val="333333"/>
          <w:sz w:val="20"/>
          <w:szCs w:val="20"/>
        </w:rPr>
      </w:pPr>
      <w:r w:rsidRPr="000138C7">
        <w:rPr>
          <w:rFonts w:ascii="Arial" w:eastAsia="MS Mincho" w:hAnsi="Arial" w:cs="Arial"/>
          <w:color w:val="333333"/>
          <w:sz w:val="20"/>
          <w:szCs w:val="20"/>
        </w:rPr>
        <w:t>Being safe</w:t>
      </w:r>
    </w:p>
    <w:p w14:paraId="48628695" w14:textId="77777777" w:rsidR="00EC722D" w:rsidRPr="000138C7" w:rsidRDefault="00EC722D" w:rsidP="00733B32">
      <w:pPr>
        <w:pStyle w:val="ListParagraph"/>
        <w:numPr>
          <w:ilvl w:val="0"/>
          <w:numId w:val="4"/>
        </w:numPr>
        <w:spacing w:after="240" w:line="240" w:lineRule="auto"/>
        <w:ind w:left="884" w:hanging="357"/>
        <w:contextualSpacing w:val="0"/>
        <w:rPr>
          <w:rFonts w:ascii="Arial" w:eastAsia="MS Mincho" w:hAnsi="Arial" w:cs="Arial"/>
          <w:color w:val="333333"/>
          <w:sz w:val="20"/>
          <w:szCs w:val="20"/>
        </w:rPr>
      </w:pPr>
      <w:r w:rsidRPr="000138C7">
        <w:rPr>
          <w:rFonts w:ascii="Arial" w:eastAsia="MS Mincho" w:hAnsi="Arial" w:cs="Arial"/>
          <w:color w:val="333333"/>
          <w:sz w:val="20"/>
          <w:szCs w:val="20"/>
        </w:rPr>
        <w:t>Intimate and sexual relationships, including sexual health</w:t>
      </w:r>
    </w:p>
    <w:p w14:paraId="06D1ED5B" w14:textId="77777777"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 xml:space="preserve">For more information about our RSE curriculum, </w:t>
      </w:r>
      <w:r w:rsidRPr="00EC722D">
        <w:rPr>
          <w:rFonts w:ascii="Arial" w:eastAsia="MS Mincho" w:hAnsi="Arial" w:cs="Times New Roman"/>
          <w:b/>
          <w:bCs/>
          <w:color w:val="333333"/>
          <w:sz w:val="20"/>
          <w:szCs w:val="24"/>
        </w:rPr>
        <w:t>see Appendices 1 and 2</w:t>
      </w:r>
      <w:r w:rsidRPr="00EC722D">
        <w:rPr>
          <w:rFonts w:ascii="Arial" w:eastAsia="MS Mincho" w:hAnsi="Arial" w:cs="Times New Roman"/>
          <w:color w:val="333333"/>
          <w:sz w:val="20"/>
          <w:szCs w:val="24"/>
        </w:rPr>
        <w:t>.</w:t>
      </w:r>
    </w:p>
    <w:p w14:paraId="27542796" w14:textId="014D18B5" w:rsidR="008B057C" w:rsidRPr="00837038" w:rsidRDefault="008B057C" w:rsidP="008B057C">
      <w:pPr>
        <w:pStyle w:val="1bodycopy"/>
        <w:rPr>
          <w:lang w:eastAsia="en-GB"/>
        </w:rPr>
      </w:pPr>
      <w:r w:rsidRPr="00837038">
        <w:rPr>
          <w:lang w:eastAsia="en-GB"/>
        </w:rPr>
        <w:t>Teach</w:t>
      </w:r>
      <w:r>
        <w:rPr>
          <w:lang w:eastAsia="en-GB"/>
        </w:rPr>
        <w:t>ers delivering RSE</w:t>
      </w:r>
      <w:r w:rsidRPr="00837038">
        <w:rPr>
          <w:lang w:eastAsia="en-GB"/>
        </w:rPr>
        <w:t xml:space="preserve"> will </w:t>
      </w:r>
      <w:r>
        <w:rPr>
          <w:lang w:eastAsia="en-GB"/>
        </w:rPr>
        <w:t xml:space="preserve">make </w:t>
      </w:r>
      <w:r w:rsidRPr="00837038">
        <w:rPr>
          <w:lang w:eastAsia="en-GB"/>
        </w:rPr>
        <w:t xml:space="preserve">sure that </w:t>
      </w:r>
      <w:r>
        <w:rPr>
          <w:lang w:eastAsia="en-GB"/>
        </w:rPr>
        <w:t>learners</w:t>
      </w:r>
      <w:r w:rsidRPr="00837038">
        <w:rPr>
          <w:lang w:eastAsia="en-GB"/>
        </w:rPr>
        <w:t xml:space="preserve"> understand the importance of equality and respect, and learn about the law relating to the protected characteristics, as set out in the Equality Act 2010, by the end of their secondary education. </w:t>
      </w:r>
      <w:r>
        <w:rPr>
          <w:lang w:eastAsia="en-GB"/>
        </w:rPr>
        <w:t xml:space="preserve">The curriculum is designed to focus on learners of all gender identities and expressions, and activities will be planned to make sure all are actively involved. </w:t>
      </w:r>
    </w:p>
    <w:p w14:paraId="627F7A3C" w14:textId="61F8DBE3" w:rsidR="008B057C" w:rsidRDefault="008B057C" w:rsidP="008B057C">
      <w:pPr>
        <w:pStyle w:val="1bodycopy10pt"/>
        <w:rPr>
          <w:lang w:val="en-GB"/>
        </w:rPr>
      </w:pPr>
      <w:r w:rsidRPr="005B1A08">
        <w:rPr>
          <w:lang w:val="en-GB"/>
        </w:rPr>
        <w:t>Throughout each year group</w:t>
      </w:r>
      <w:r w:rsidR="00D07F72">
        <w:rPr>
          <w:lang w:val="en-GB"/>
        </w:rPr>
        <w:t>,</w:t>
      </w:r>
      <w:r>
        <w:rPr>
          <w:lang w:val="en-GB"/>
        </w:rPr>
        <w:t xml:space="preserve"> we will use </w:t>
      </w:r>
      <w:r w:rsidRPr="005B1A08">
        <w:rPr>
          <w:lang w:val="en-GB"/>
        </w:rPr>
        <w:t>appropriate</w:t>
      </w:r>
      <w:r>
        <w:rPr>
          <w:lang w:val="en-GB"/>
        </w:rPr>
        <w:t xml:space="preserve"> material to assist learning, such as:</w:t>
      </w:r>
    </w:p>
    <w:p w14:paraId="4F813A58" w14:textId="77777777" w:rsidR="008B057C" w:rsidRDefault="008B057C" w:rsidP="008B057C">
      <w:pPr>
        <w:pStyle w:val="4Bulletedcopyblue"/>
        <w:rPr>
          <w:lang w:eastAsia="en-GB"/>
        </w:rPr>
      </w:pPr>
      <w:r>
        <w:rPr>
          <w:lang w:eastAsia="en-GB"/>
        </w:rPr>
        <w:t>Diagrams</w:t>
      </w:r>
    </w:p>
    <w:p w14:paraId="2BA8270C" w14:textId="77777777" w:rsidR="008B057C" w:rsidRDefault="008B057C" w:rsidP="008B057C">
      <w:pPr>
        <w:pStyle w:val="4Bulletedcopyblue"/>
        <w:rPr>
          <w:lang w:eastAsia="en-GB"/>
        </w:rPr>
      </w:pPr>
      <w:r>
        <w:rPr>
          <w:lang w:eastAsia="en-GB"/>
        </w:rPr>
        <w:t>Videos</w:t>
      </w:r>
    </w:p>
    <w:p w14:paraId="6CEED278" w14:textId="77777777" w:rsidR="008B057C" w:rsidRDefault="008B057C" w:rsidP="008B057C">
      <w:pPr>
        <w:pStyle w:val="4Bulletedcopyblue"/>
        <w:rPr>
          <w:lang w:eastAsia="en-GB"/>
        </w:rPr>
      </w:pPr>
      <w:r>
        <w:rPr>
          <w:lang w:eastAsia="en-GB"/>
        </w:rPr>
        <w:t>Books</w:t>
      </w:r>
    </w:p>
    <w:p w14:paraId="210D4101" w14:textId="77777777" w:rsidR="008B057C" w:rsidRDefault="008B057C" w:rsidP="008B057C">
      <w:pPr>
        <w:pStyle w:val="4Bulletedcopyblue"/>
        <w:rPr>
          <w:lang w:eastAsia="en-GB"/>
        </w:rPr>
      </w:pPr>
      <w:r>
        <w:rPr>
          <w:lang w:eastAsia="en-GB"/>
        </w:rPr>
        <w:t>Games</w:t>
      </w:r>
    </w:p>
    <w:p w14:paraId="14837D23" w14:textId="77777777" w:rsidR="008B057C" w:rsidRDefault="008B057C" w:rsidP="008B057C">
      <w:pPr>
        <w:pStyle w:val="4Bulletedcopyblue"/>
        <w:rPr>
          <w:lang w:eastAsia="en-GB"/>
        </w:rPr>
      </w:pPr>
      <w:r>
        <w:rPr>
          <w:lang w:eastAsia="en-GB"/>
        </w:rPr>
        <w:t xml:space="preserve">Discussions and practical activities </w:t>
      </w:r>
    </w:p>
    <w:p w14:paraId="13645CEB" w14:textId="30C983F7" w:rsidR="008B057C" w:rsidRDefault="008B057C" w:rsidP="008B057C">
      <w:pPr>
        <w:pStyle w:val="1bodycopy"/>
        <w:rPr>
          <w:lang w:eastAsia="en-GB"/>
        </w:rPr>
      </w:pPr>
      <w:r w:rsidRPr="000227B7">
        <w:rPr>
          <w:lang w:eastAsia="en-GB"/>
        </w:rPr>
        <w:t xml:space="preserve">Teachers will </w:t>
      </w:r>
      <w:r>
        <w:rPr>
          <w:lang w:eastAsia="en-GB"/>
        </w:rPr>
        <w:t xml:space="preserve">make sure that all learners’ views are listened to, and will encourage them to ask questions and engage in discussion. Teachers will answer questions sensitively, honestly and appropriately for the age of the learners. </w:t>
      </w:r>
    </w:p>
    <w:p w14:paraId="0C4D5580" w14:textId="77777777" w:rsidR="008B057C" w:rsidRDefault="008B057C" w:rsidP="008B057C">
      <w:pPr>
        <w:pStyle w:val="1bodycopy10pt"/>
        <w:rPr>
          <w:lang w:eastAsia="en-GB"/>
        </w:rPr>
      </w:pPr>
      <w:r w:rsidRPr="00D52563">
        <w:rPr>
          <w:lang w:eastAsia="en-GB"/>
        </w:rPr>
        <w:t>T</w:t>
      </w:r>
      <w:r w:rsidRPr="001C77DB">
        <w:rPr>
          <w:lang w:eastAsia="en-GB"/>
        </w:rPr>
        <w:t>he programme will be designed to focus on boys as much as girls, and activities will be planned to make sure both are actively involved.</w:t>
      </w:r>
    </w:p>
    <w:p w14:paraId="0DD5D6D6" w14:textId="231888E1" w:rsidR="008B057C" w:rsidRDefault="008B057C" w:rsidP="008B057C">
      <w:pPr>
        <w:pStyle w:val="1bodycopy"/>
        <w:rPr>
          <w:lang w:eastAsia="en-GB"/>
        </w:rPr>
      </w:pPr>
      <w:r w:rsidRPr="00490A5F">
        <w:rPr>
          <w:lang w:eastAsia="en-GB"/>
        </w:rPr>
        <w:lastRenderedPageBreak/>
        <w:t xml:space="preserve">The </w:t>
      </w:r>
      <w:r>
        <w:rPr>
          <w:lang w:eastAsia="en-GB"/>
        </w:rPr>
        <w:t xml:space="preserve">college </w:t>
      </w:r>
      <w:r w:rsidRPr="00490A5F">
        <w:rPr>
          <w:lang w:eastAsia="en-GB"/>
        </w:rPr>
        <w:t xml:space="preserve">will </w:t>
      </w:r>
      <w:r>
        <w:rPr>
          <w:lang w:eastAsia="en-GB"/>
        </w:rPr>
        <w:t>make sure</w:t>
      </w:r>
      <w:r w:rsidRPr="00490A5F">
        <w:rPr>
          <w:lang w:eastAsia="en-GB"/>
        </w:rPr>
        <w:t xml:space="preserve"> that all teaching and materials are appropriate for the ages </w:t>
      </w:r>
      <w:r>
        <w:rPr>
          <w:lang w:eastAsia="en-GB"/>
        </w:rPr>
        <w:t xml:space="preserve">and needs </w:t>
      </w:r>
      <w:r w:rsidRPr="00490A5F">
        <w:rPr>
          <w:lang w:eastAsia="en-GB"/>
        </w:rPr>
        <w:t>of the</w:t>
      </w:r>
      <w:r>
        <w:rPr>
          <w:lang w:eastAsia="en-GB"/>
        </w:rPr>
        <w:t xml:space="preserve"> learners</w:t>
      </w:r>
      <w:r w:rsidR="00D07F72">
        <w:rPr>
          <w:lang w:eastAsia="en-GB"/>
        </w:rPr>
        <w:t>,</w:t>
      </w:r>
      <w:r>
        <w:rPr>
          <w:lang w:eastAsia="en-GB"/>
        </w:rPr>
        <w:t xml:space="preserve"> including</w:t>
      </w:r>
      <w:r w:rsidRPr="00490A5F">
        <w:rPr>
          <w:lang w:eastAsia="en-GB"/>
        </w:rPr>
        <w:t xml:space="preserve"> any additional needs, such as </w:t>
      </w:r>
      <w:r>
        <w:rPr>
          <w:lang w:eastAsia="en-GB"/>
        </w:rPr>
        <w:t>special educational needs and disabilities (SEND)</w:t>
      </w:r>
      <w:r w:rsidRPr="00490A5F">
        <w:rPr>
          <w:lang w:eastAsia="en-GB"/>
        </w:rPr>
        <w:t>.</w:t>
      </w:r>
      <w:r>
        <w:rPr>
          <w:lang w:eastAsia="en-GB"/>
        </w:rPr>
        <w:t xml:space="preserve"> </w:t>
      </w:r>
    </w:p>
    <w:p w14:paraId="273766BA" w14:textId="50FAB1F7" w:rsidR="008B057C" w:rsidRDefault="008B057C" w:rsidP="008B057C">
      <w:pPr>
        <w:pStyle w:val="4Bulletedcopyblue"/>
        <w:numPr>
          <w:ilvl w:val="0"/>
          <w:numId w:val="0"/>
        </w:numPr>
        <w:rPr>
          <w:lang w:eastAsia="en-GB"/>
        </w:rPr>
      </w:pPr>
      <w:r>
        <w:rPr>
          <w:lang w:eastAsia="en-GB"/>
        </w:rPr>
        <w:t xml:space="preserve">It is important for secondary learners to know what the law says about certain topics covered in RSE, particularly in relation to the law and young people. This will help learners identify what is right and wrong, and can provide a foundation of knowledge for deeper discussion. These topics include, but are not limited to: </w:t>
      </w:r>
    </w:p>
    <w:p w14:paraId="136CA326" w14:textId="77777777" w:rsidR="008B057C" w:rsidRDefault="008B057C" w:rsidP="008B057C">
      <w:pPr>
        <w:pStyle w:val="4Bulletedcopyblue"/>
        <w:rPr>
          <w:lang w:eastAsia="en-GB"/>
        </w:rPr>
      </w:pPr>
      <w:r>
        <w:rPr>
          <w:lang w:eastAsia="en-GB"/>
        </w:rPr>
        <w:t>Marriage, including forced marriage and civil partnerships</w:t>
      </w:r>
    </w:p>
    <w:p w14:paraId="49BB9769" w14:textId="77777777" w:rsidR="008B057C" w:rsidRDefault="008B057C" w:rsidP="008B057C">
      <w:pPr>
        <w:pStyle w:val="4Bulletedcopyblue"/>
        <w:rPr>
          <w:lang w:eastAsia="en-GB"/>
        </w:rPr>
      </w:pPr>
      <w:r>
        <w:rPr>
          <w:lang w:eastAsia="en-GB"/>
        </w:rPr>
        <w:t>Consent, including the age of consent</w:t>
      </w:r>
    </w:p>
    <w:p w14:paraId="3CAC703C" w14:textId="77777777" w:rsidR="008B057C" w:rsidRDefault="008B057C" w:rsidP="008B057C">
      <w:pPr>
        <w:pStyle w:val="4Bulletedcopyblue"/>
        <w:rPr>
          <w:lang w:eastAsia="en-GB"/>
        </w:rPr>
      </w:pPr>
      <w:r>
        <w:rPr>
          <w:lang w:eastAsia="en-GB"/>
        </w:rPr>
        <w:t>Domestic abuse, stalking, rape, sexual offences, female genital mutilation (FGM), ‘virginity testing’ and hymenoplasty</w:t>
      </w:r>
    </w:p>
    <w:p w14:paraId="3E5A8683" w14:textId="77777777" w:rsidR="008B057C" w:rsidRDefault="008B057C" w:rsidP="008B057C">
      <w:pPr>
        <w:pStyle w:val="4Bulletedcopyblue"/>
        <w:rPr>
          <w:lang w:eastAsia="en-GB"/>
        </w:rPr>
      </w:pPr>
      <w:r>
        <w:rPr>
          <w:lang w:eastAsia="en-GB"/>
        </w:rPr>
        <w:t>Sexual abuse, harassment and exploitation, including public sexual harassment and harmful sexual behaviour</w:t>
      </w:r>
    </w:p>
    <w:p w14:paraId="31E72BD4" w14:textId="7F47EB6A" w:rsidR="008B057C" w:rsidRDefault="008B057C" w:rsidP="008B057C">
      <w:pPr>
        <w:pStyle w:val="4Bulletedcopyblue"/>
        <w:rPr>
          <w:lang w:eastAsia="en-GB"/>
        </w:rPr>
      </w:pPr>
      <w:r>
        <w:rPr>
          <w:lang w:eastAsia="en-GB"/>
        </w:rPr>
        <w:t>Online behaviours including image and information sharing (including sexual imagery, youth-produced sexual imagery and AI-generated sexual imagery and deepfakes). Learners should understand the law about online sexual harassment and online sexual abuse, including grooming and sextortion</w:t>
      </w:r>
    </w:p>
    <w:p w14:paraId="0C892E7F" w14:textId="77777777" w:rsidR="008B057C" w:rsidRDefault="008B057C" w:rsidP="008B057C">
      <w:pPr>
        <w:pStyle w:val="4Bulletedcopyblue"/>
        <w:rPr>
          <w:lang w:eastAsia="en-GB"/>
        </w:rPr>
      </w:pPr>
      <w:r>
        <w:rPr>
          <w:lang w:eastAsia="en-GB"/>
        </w:rPr>
        <w:t>Pornography</w:t>
      </w:r>
    </w:p>
    <w:p w14:paraId="05C986BF" w14:textId="77777777" w:rsidR="008B057C" w:rsidRDefault="008B057C" w:rsidP="008B057C">
      <w:pPr>
        <w:pStyle w:val="4Bulletedcopyblue"/>
        <w:rPr>
          <w:lang w:eastAsia="en-GB"/>
        </w:rPr>
      </w:pPr>
      <w:r>
        <w:rPr>
          <w:lang w:eastAsia="en-GB"/>
        </w:rPr>
        <w:t>Abortion</w:t>
      </w:r>
    </w:p>
    <w:p w14:paraId="1F43013D" w14:textId="77777777" w:rsidR="008B057C" w:rsidRDefault="008B057C" w:rsidP="008B057C">
      <w:pPr>
        <w:pStyle w:val="4Bulletedcopyblue"/>
        <w:rPr>
          <w:lang w:eastAsia="en-GB"/>
        </w:rPr>
      </w:pPr>
      <w:r>
        <w:rPr>
          <w:lang w:eastAsia="en-GB"/>
        </w:rPr>
        <w:t>The protected characteristics</w:t>
      </w:r>
    </w:p>
    <w:p w14:paraId="68934F4F" w14:textId="77777777" w:rsidR="008B057C" w:rsidRDefault="008B057C" w:rsidP="008B057C">
      <w:pPr>
        <w:pStyle w:val="4Bulletedcopyblue"/>
        <w:rPr>
          <w:lang w:eastAsia="en-GB"/>
        </w:rPr>
      </w:pPr>
      <w:r>
        <w:rPr>
          <w:lang w:eastAsia="en-GB"/>
        </w:rPr>
        <w:t xml:space="preserve">The age of criminal responsibility </w:t>
      </w:r>
    </w:p>
    <w:p w14:paraId="6DCD78EE" w14:textId="6D6CFB1A" w:rsidR="008B057C" w:rsidRDefault="008B057C" w:rsidP="008B057C">
      <w:pPr>
        <w:pStyle w:val="1bodycopy10pt"/>
        <w:rPr>
          <w:lang w:val="en-GB"/>
        </w:rPr>
      </w:pPr>
      <w:r>
        <w:rPr>
          <w:lang w:val="en-GB"/>
        </w:rPr>
        <w:t>For more information about our RSE curriculum, see Appendices 1 and 2.</w:t>
      </w:r>
    </w:p>
    <w:p w14:paraId="7EA5230A" w14:textId="365F6249" w:rsidR="008B057C" w:rsidRDefault="008B057C" w:rsidP="008B057C">
      <w:pPr>
        <w:pStyle w:val="1bodycopy10pt"/>
        <w:rPr>
          <w:lang w:val="en-GB"/>
        </w:rPr>
      </w:pPr>
      <w:r>
        <w:rPr>
          <w:lang w:val="en-GB"/>
        </w:rPr>
        <w:t>We may amend our curriculum content to respond to the needs and context of our learners, to discuss issues affecting them in an age-appropriate manner. We will inform parents and carers of any deviation from our published policy in advance, and share any relevant materials on request.</w:t>
      </w:r>
    </w:p>
    <w:p w14:paraId="203E3C15" w14:textId="77777777" w:rsidR="008B057C" w:rsidRPr="00516522" w:rsidRDefault="008B057C" w:rsidP="008B057C">
      <w:pPr>
        <w:pStyle w:val="1bodycopy10pt"/>
        <w:rPr>
          <w:lang w:eastAsia="en-GB"/>
        </w:rPr>
      </w:pPr>
      <w:bookmarkStart w:id="13" w:name="_Hlk204162086"/>
      <w:r w:rsidRPr="00516522">
        <w:rPr>
          <w:lang w:eastAsia="en-GB"/>
        </w:rPr>
        <w:t>These areas of learning are taught within the context of family life</w:t>
      </w:r>
      <w:r>
        <w:rPr>
          <w:lang w:eastAsia="en-GB"/>
        </w:rPr>
        <w:t>,</w:t>
      </w:r>
      <w:r w:rsidRPr="00516522">
        <w:rPr>
          <w:lang w:eastAsia="en-GB"/>
        </w:rPr>
        <w:t xml:space="preserve"> taking care to make sure that there is no stigmatisation of children based on their home circumstances (</w:t>
      </w:r>
      <w:r>
        <w:rPr>
          <w:lang w:eastAsia="en-GB"/>
        </w:rPr>
        <w:t xml:space="preserve">i.e. </w:t>
      </w:r>
      <w:r w:rsidRPr="00516522">
        <w:rPr>
          <w:lang w:eastAsia="en-GB"/>
        </w:rPr>
        <w:t>families can include single</w:t>
      </w:r>
      <w:r>
        <w:rPr>
          <w:lang w:eastAsia="en-GB"/>
        </w:rPr>
        <w:t>-</w:t>
      </w:r>
      <w:r w:rsidRPr="00516522">
        <w:rPr>
          <w:lang w:eastAsia="en-GB"/>
        </w:rPr>
        <w:t xml:space="preserve">parent families, </w:t>
      </w:r>
      <w:r>
        <w:rPr>
          <w:lang w:eastAsia="en-GB"/>
        </w:rPr>
        <w:t xml:space="preserve">same-sex </w:t>
      </w:r>
      <w:r w:rsidRPr="00516522">
        <w:rPr>
          <w:lang w:eastAsia="en-GB"/>
        </w:rPr>
        <w:t>parents, families headed by grandparents,</w:t>
      </w:r>
      <w:r w:rsidRPr="00872B89">
        <w:rPr>
          <w:lang w:eastAsia="en-GB"/>
        </w:rPr>
        <w:t xml:space="preserve"> </w:t>
      </w:r>
      <w:r w:rsidRPr="00516522">
        <w:rPr>
          <w:lang w:eastAsia="en-GB"/>
        </w:rPr>
        <w:t>adoptive parents</w:t>
      </w:r>
      <w:r>
        <w:rPr>
          <w:lang w:eastAsia="en-GB"/>
        </w:rPr>
        <w:t xml:space="preserve"> and </w:t>
      </w:r>
      <w:r w:rsidRPr="00516522">
        <w:rPr>
          <w:lang w:eastAsia="en-GB"/>
        </w:rPr>
        <w:t>foster parents among other structures)</w:t>
      </w:r>
      <w:r>
        <w:rPr>
          <w:lang w:eastAsia="en-GB"/>
        </w:rPr>
        <w:t>,</w:t>
      </w:r>
      <w:r w:rsidRPr="00516522">
        <w:rPr>
          <w:lang w:eastAsia="en-GB"/>
        </w:rPr>
        <w:t xml:space="preserve"> along with reflecting sensitively that some children may have a different structure of support around them (for example</w:t>
      </w:r>
      <w:r>
        <w:rPr>
          <w:lang w:eastAsia="en-GB"/>
        </w:rPr>
        <w:t>,</w:t>
      </w:r>
      <w:r w:rsidRPr="00516522">
        <w:rPr>
          <w:lang w:eastAsia="en-GB"/>
        </w:rPr>
        <w:t xml:space="preserve"> looked</w:t>
      </w:r>
      <w:r>
        <w:rPr>
          <w:lang w:eastAsia="en-GB"/>
        </w:rPr>
        <w:t>-</w:t>
      </w:r>
      <w:r w:rsidRPr="00516522">
        <w:rPr>
          <w:lang w:eastAsia="en-GB"/>
        </w:rPr>
        <w:t>after children</w:t>
      </w:r>
      <w:r>
        <w:rPr>
          <w:lang w:eastAsia="en-GB"/>
        </w:rPr>
        <w:t>,</w:t>
      </w:r>
      <w:r w:rsidRPr="00516522">
        <w:rPr>
          <w:lang w:eastAsia="en-GB"/>
        </w:rPr>
        <w:t xml:space="preserve"> young carers</w:t>
      </w:r>
      <w:r>
        <w:rPr>
          <w:lang w:eastAsia="en-GB"/>
        </w:rPr>
        <w:t xml:space="preserve"> or kinship carers</w:t>
      </w:r>
      <w:r w:rsidRPr="00516522">
        <w:rPr>
          <w:lang w:eastAsia="en-GB"/>
        </w:rPr>
        <w:t>).</w:t>
      </w:r>
    </w:p>
    <w:p w14:paraId="0E93B871" w14:textId="146B3AF6" w:rsidR="008B057C" w:rsidRPr="00955323" w:rsidRDefault="008B057C" w:rsidP="008B057C">
      <w:pPr>
        <w:pStyle w:val="1bodycopy10pt"/>
        <w:rPr>
          <w:lang w:eastAsia="en-GB"/>
        </w:rPr>
      </w:pPr>
      <w:r w:rsidRPr="00516522">
        <w:t xml:space="preserve">Across our </w:t>
      </w:r>
      <w:r>
        <w:t>college</w:t>
      </w:r>
      <w:r w:rsidRPr="00516522">
        <w:t xml:space="preserve">, we will also be mindful of the law and legal requirements, taking care not to condone or </w:t>
      </w:r>
      <w:r w:rsidRPr="00516522">
        <w:rPr>
          <w:lang w:eastAsia="en-GB"/>
        </w:rPr>
        <w:t>encourage illegal activity, such as violent action against people, criminal damage to property</w:t>
      </w:r>
      <w:r>
        <w:rPr>
          <w:lang w:eastAsia="en-GB"/>
        </w:rPr>
        <w:t xml:space="preserve"> or</w:t>
      </w:r>
      <w:r w:rsidRPr="00516522">
        <w:rPr>
          <w:lang w:eastAsia="en-GB"/>
        </w:rPr>
        <w:t xml:space="preserve"> hate crime. </w:t>
      </w:r>
      <w:bookmarkEnd w:id="13"/>
    </w:p>
    <w:p w14:paraId="54176D1D" w14:textId="77777777" w:rsidR="008B057C" w:rsidRDefault="008B057C" w:rsidP="008B057C">
      <w:pPr>
        <w:pStyle w:val="1bodycopy10pt"/>
        <w:numPr>
          <w:ilvl w:val="1"/>
          <w:numId w:val="15"/>
        </w:numPr>
        <w:rPr>
          <w:b/>
          <w:color w:val="12263F"/>
          <w:sz w:val="24"/>
          <w:lang w:val="en-GB"/>
        </w:rPr>
      </w:pPr>
      <w:r>
        <w:rPr>
          <w:b/>
          <w:color w:val="12263F"/>
          <w:sz w:val="24"/>
          <w:lang w:val="en-GB"/>
        </w:rPr>
        <w:t xml:space="preserve"> Inclusivity </w:t>
      </w:r>
    </w:p>
    <w:p w14:paraId="21C1D5DE" w14:textId="77777777" w:rsidR="008B057C" w:rsidRDefault="008B057C" w:rsidP="008B057C">
      <w:pPr>
        <w:pStyle w:val="1bodycopy10pt"/>
      </w:pPr>
      <w:r>
        <w:t xml:space="preserve">We will teach about these topics in a manner that: </w:t>
      </w:r>
    </w:p>
    <w:p w14:paraId="24366171" w14:textId="042663D4" w:rsidR="008B057C" w:rsidRDefault="008B057C" w:rsidP="008B057C">
      <w:pPr>
        <w:pStyle w:val="3Bulletedcopyblue"/>
      </w:pPr>
      <w:r>
        <w:t xml:space="preserve">Considers how a diverse range of learners will relate to them </w:t>
      </w:r>
    </w:p>
    <w:p w14:paraId="554503F1" w14:textId="32CA783A" w:rsidR="008B057C" w:rsidRDefault="008B057C" w:rsidP="008B057C">
      <w:pPr>
        <w:pStyle w:val="3Bulletedcopyblue"/>
      </w:pPr>
      <w:r>
        <w:t>Is sensitive to all learners’ experiences</w:t>
      </w:r>
    </w:p>
    <w:p w14:paraId="53B510DD" w14:textId="017AC783" w:rsidR="008B057C" w:rsidRDefault="008B057C" w:rsidP="008B057C">
      <w:pPr>
        <w:pStyle w:val="3Bulletedcopyblue"/>
      </w:pPr>
      <w:r>
        <w:t xml:space="preserve">During lessons, </w:t>
      </w:r>
      <w:r w:rsidR="0049429C">
        <w:t>make</w:t>
      </w:r>
      <w:r>
        <w:t xml:space="preserve"> learners feel: </w:t>
      </w:r>
    </w:p>
    <w:p w14:paraId="6454BFBB" w14:textId="77777777" w:rsidR="008B057C" w:rsidRDefault="008B057C" w:rsidP="008B057C">
      <w:pPr>
        <w:pStyle w:val="3Bulletedcopyblue"/>
        <w:numPr>
          <w:ilvl w:val="1"/>
          <w:numId w:val="12"/>
        </w:numPr>
      </w:pPr>
      <w:r>
        <w:t xml:space="preserve">Safe and supported </w:t>
      </w:r>
    </w:p>
    <w:p w14:paraId="224C53C9" w14:textId="77777777" w:rsidR="008B057C" w:rsidRDefault="008B057C" w:rsidP="008B057C">
      <w:pPr>
        <w:pStyle w:val="3Bulletedcopyblue"/>
        <w:numPr>
          <w:ilvl w:val="1"/>
          <w:numId w:val="12"/>
        </w:numPr>
      </w:pPr>
      <w:r>
        <w:t>Able to engage with the key messages</w:t>
      </w:r>
    </w:p>
    <w:p w14:paraId="6536FA3E" w14:textId="77777777" w:rsidR="008B057C" w:rsidRDefault="008B057C" w:rsidP="008B057C">
      <w:pPr>
        <w:pStyle w:val="3Bulletedcopyblue"/>
        <w:numPr>
          <w:ilvl w:val="0"/>
          <w:numId w:val="0"/>
        </w:numPr>
      </w:pPr>
      <w:r>
        <w:t xml:space="preserve">We will also: </w:t>
      </w:r>
    </w:p>
    <w:p w14:paraId="092B0D85" w14:textId="26758A4E" w:rsidR="008B057C" w:rsidRDefault="008B057C" w:rsidP="008B057C">
      <w:pPr>
        <w:pStyle w:val="3Bulletedcopyblue"/>
      </w:pPr>
      <w:r>
        <w:t>Make sure that learners learn about these topics in an environment that’s appropriate for them, for example</w:t>
      </w:r>
      <w:r w:rsidR="0049429C">
        <w:t>,</w:t>
      </w:r>
      <w:r>
        <w:t xml:space="preserve"> in: </w:t>
      </w:r>
    </w:p>
    <w:p w14:paraId="53B2577F" w14:textId="77777777" w:rsidR="008B057C" w:rsidRDefault="008B057C" w:rsidP="008B057C">
      <w:pPr>
        <w:pStyle w:val="3Bulletedcopyblue"/>
        <w:numPr>
          <w:ilvl w:val="1"/>
          <w:numId w:val="12"/>
        </w:numPr>
      </w:pPr>
      <w:r>
        <w:t xml:space="preserve">A whole-class setting </w:t>
      </w:r>
    </w:p>
    <w:p w14:paraId="7BD3751B" w14:textId="77777777" w:rsidR="008B057C" w:rsidRDefault="008B057C" w:rsidP="008B057C">
      <w:pPr>
        <w:pStyle w:val="3Bulletedcopyblue"/>
        <w:numPr>
          <w:ilvl w:val="1"/>
          <w:numId w:val="12"/>
        </w:numPr>
      </w:pPr>
      <w:r>
        <w:t>Small groups or targeted sessions</w:t>
      </w:r>
    </w:p>
    <w:p w14:paraId="7A408211" w14:textId="77777777" w:rsidR="008B057C" w:rsidRDefault="008B057C" w:rsidP="008B057C">
      <w:pPr>
        <w:pStyle w:val="3Bulletedcopyblue"/>
        <w:numPr>
          <w:ilvl w:val="1"/>
          <w:numId w:val="12"/>
        </w:numPr>
      </w:pPr>
      <w:r>
        <w:lastRenderedPageBreak/>
        <w:t xml:space="preserve">1-to-1 discussions </w:t>
      </w:r>
    </w:p>
    <w:p w14:paraId="17CAD0B9" w14:textId="77777777" w:rsidR="008B057C" w:rsidRDefault="008B057C" w:rsidP="008B057C">
      <w:pPr>
        <w:pStyle w:val="3Bulletedcopyblue"/>
        <w:numPr>
          <w:ilvl w:val="1"/>
          <w:numId w:val="12"/>
        </w:numPr>
      </w:pPr>
      <w:r>
        <w:t>Digital formats</w:t>
      </w:r>
    </w:p>
    <w:p w14:paraId="5AB5F723" w14:textId="77777777" w:rsidR="008B057C" w:rsidRDefault="008B057C" w:rsidP="008B057C">
      <w:pPr>
        <w:pStyle w:val="3Bulletedcopyblue"/>
      </w:pPr>
      <w:r>
        <w:t xml:space="preserve">Give careful consideration to the level of differentiation needed </w:t>
      </w:r>
    </w:p>
    <w:p w14:paraId="11D6E0D2" w14:textId="77777777" w:rsidR="008B057C" w:rsidRDefault="008B057C" w:rsidP="008B057C">
      <w:pPr>
        <w:pStyle w:val="3Bulletedcopyblue"/>
        <w:numPr>
          <w:ilvl w:val="0"/>
          <w:numId w:val="0"/>
        </w:numPr>
        <w:ind w:left="340"/>
      </w:pPr>
    </w:p>
    <w:p w14:paraId="7B7B895D" w14:textId="77777777" w:rsidR="008B057C" w:rsidRDefault="008B057C" w:rsidP="008B057C">
      <w:pPr>
        <w:pStyle w:val="1bodycopy10pt"/>
        <w:numPr>
          <w:ilvl w:val="1"/>
          <w:numId w:val="15"/>
        </w:numPr>
        <w:rPr>
          <w:b/>
          <w:color w:val="12263F"/>
          <w:sz w:val="24"/>
          <w:lang w:val="en-GB"/>
        </w:rPr>
      </w:pPr>
      <w:r>
        <w:rPr>
          <w:b/>
          <w:color w:val="12263F"/>
          <w:sz w:val="24"/>
          <w:lang w:val="en-GB"/>
        </w:rPr>
        <w:t xml:space="preserve"> </w:t>
      </w:r>
      <w:r w:rsidRPr="004672AC">
        <w:rPr>
          <w:b/>
          <w:color w:val="12263F"/>
          <w:sz w:val="24"/>
          <w:lang w:val="en-GB"/>
        </w:rPr>
        <w:t>Use of resources</w:t>
      </w:r>
    </w:p>
    <w:p w14:paraId="4D51B403" w14:textId="77777777" w:rsidR="008B057C" w:rsidRDefault="008B057C" w:rsidP="008B057C">
      <w:pPr>
        <w:pStyle w:val="3Bulletedcopyblue"/>
        <w:numPr>
          <w:ilvl w:val="0"/>
          <w:numId w:val="0"/>
        </w:numPr>
        <w:rPr>
          <w:lang w:val="en-GB"/>
        </w:rPr>
      </w:pPr>
      <w:r>
        <w:rPr>
          <w:lang w:val="en-GB"/>
        </w:rPr>
        <w:t xml:space="preserve">We </w:t>
      </w:r>
      <w:r w:rsidRPr="008E19C1">
        <w:rPr>
          <w:bCs/>
          <w:lang w:val="en-GB"/>
        </w:rPr>
        <w:t>will consider</w:t>
      </w:r>
      <w:r>
        <w:rPr>
          <w:lang w:val="en-GB"/>
        </w:rPr>
        <w:t xml:space="preserve"> whether any resources we plan to use:</w:t>
      </w:r>
    </w:p>
    <w:p w14:paraId="5273C16A" w14:textId="77777777" w:rsidR="008B057C" w:rsidRDefault="008B057C" w:rsidP="008B057C">
      <w:pPr>
        <w:pStyle w:val="3Bulletedcopyblue"/>
        <w:numPr>
          <w:ilvl w:val="1"/>
          <w:numId w:val="12"/>
        </w:numPr>
        <w:rPr>
          <w:lang w:val="en-GB"/>
        </w:rPr>
      </w:pPr>
      <w:r>
        <w:rPr>
          <w:lang w:val="en-GB"/>
        </w:rPr>
        <w:t>Are aligned with the teaching requirements set out in the statutory RSE guidance</w:t>
      </w:r>
    </w:p>
    <w:p w14:paraId="3DCFCFAE" w14:textId="5F0C5284" w:rsidR="008B057C" w:rsidRDefault="008B057C" w:rsidP="008B057C">
      <w:pPr>
        <w:pStyle w:val="3Bulletedcopyblue"/>
        <w:numPr>
          <w:ilvl w:val="1"/>
          <w:numId w:val="12"/>
        </w:numPr>
        <w:rPr>
          <w:lang w:val="en-GB"/>
        </w:rPr>
      </w:pPr>
      <w:r>
        <w:rPr>
          <w:lang w:val="en-GB"/>
        </w:rPr>
        <w:t xml:space="preserve">Would support learners in applying their knowledge in different contexts and settings </w:t>
      </w:r>
    </w:p>
    <w:p w14:paraId="685F2DAF" w14:textId="685C2A28" w:rsidR="008B057C" w:rsidRDefault="008B057C" w:rsidP="008B057C">
      <w:pPr>
        <w:pStyle w:val="3Bulletedcopyblue"/>
        <w:numPr>
          <w:ilvl w:val="1"/>
          <w:numId w:val="12"/>
        </w:numPr>
        <w:rPr>
          <w:lang w:val="en-GB"/>
        </w:rPr>
      </w:pPr>
      <w:r>
        <w:rPr>
          <w:lang w:val="en-GB"/>
        </w:rPr>
        <w:t>Are age-appropriate, given the age and maturity of the learners</w:t>
      </w:r>
    </w:p>
    <w:p w14:paraId="26688CDC" w14:textId="77777777" w:rsidR="008B057C" w:rsidRDefault="008B057C" w:rsidP="008B057C">
      <w:pPr>
        <w:pStyle w:val="3Bulletedcopyblue"/>
        <w:numPr>
          <w:ilvl w:val="1"/>
          <w:numId w:val="12"/>
        </w:numPr>
        <w:rPr>
          <w:lang w:val="en-GB"/>
        </w:rPr>
      </w:pPr>
      <w:r>
        <w:rPr>
          <w:lang w:val="en-GB"/>
        </w:rPr>
        <w:t xml:space="preserve">Are evidence-based and contain robust facts and statistics </w:t>
      </w:r>
    </w:p>
    <w:p w14:paraId="13F0982F" w14:textId="77777777" w:rsidR="008B057C" w:rsidRDefault="008B057C" w:rsidP="008B057C">
      <w:pPr>
        <w:pStyle w:val="3Bulletedcopyblue"/>
        <w:numPr>
          <w:ilvl w:val="1"/>
          <w:numId w:val="12"/>
        </w:numPr>
        <w:rPr>
          <w:lang w:val="en-GB"/>
        </w:rPr>
      </w:pPr>
      <w:r>
        <w:rPr>
          <w:lang w:val="en-GB"/>
        </w:rPr>
        <w:t xml:space="preserve">Fit into our curriculum plan </w:t>
      </w:r>
    </w:p>
    <w:p w14:paraId="100B08C3" w14:textId="77777777" w:rsidR="008B057C" w:rsidRDefault="008B057C" w:rsidP="008B057C">
      <w:pPr>
        <w:pStyle w:val="3Bulletedcopyblue"/>
        <w:numPr>
          <w:ilvl w:val="1"/>
          <w:numId w:val="12"/>
        </w:numPr>
        <w:rPr>
          <w:lang w:val="en-GB"/>
        </w:rPr>
      </w:pPr>
      <w:r>
        <w:rPr>
          <w:lang w:val="en-GB"/>
        </w:rPr>
        <w:t>Are from credible sources</w:t>
      </w:r>
    </w:p>
    <w:p w14:paraId="125BD179" w14:textId="77777777" w:rsidR="008B057C" w:rsidRDefault="008B057C" w:rsidP="008B057C">
      <w:pPr>
        <w:pStyle w:val="3Bulletedcopyblue"/>
        <w:numPr>
          <w:ilvl w:val="1"/>
          <w:numId w:val="12"/>
        </w:numPr>
        <w:rPr>
          <w:lang w:val="en-GB"/>
        </w:rPr>
      </w:pPr>
      <w:r>
        <w:rPr>
          <w:lang w:val="en-GB"/>
        </w:rPr>
        <w:t xml:space="preserve">Are compatible with effective teaching approaches </w:t>
      </w:r>
    </w:p>
    <w:p w14:paraId="677FBE03" w14:textId="7F65BEBF" w:rsidR="008B057C" w:rsidRDefault="008B057C" w:rsidP="008B057C">
      <w:pPr>
        <w:pStyle w:val="3Bulletedcopyblue"/>
        <w:numPr>
          <w:ilvl w:val="1"/>
          <w:numId w:val="12"/>
        </w:numPr>
        <w:rPr>
          <w:lang w:val="en-GB"/>
        </w:rPr>
      </w:pPr>
      <w:r>
        <w:rPr>
          <w:lang w:val="en-GB"/>
        </w:rPr>
        <w:t xml:space="preserve">Are sensitive to learners’ experiences and won’t provoke distress </w:t>
      </w:r>
      <w:r w:rsidRPr="0053726B">
        <w:rPr>
          <w:lang w:val="en-GB"/>
        </w:rPr>
        <w:t xml:space="preserve"> </w:t>
      </w:r>
    </w:p>
    <w:p w14:paraId="2AA955A1" w14:textId="5E44AF80" w:rsidR="008B057C" w:rsidRPr="0053726B" w:rsidRDefault="008B057C" w:rsidP="008B057C">
      <w:pPr>
        <w:pStyle w:val="1bodycopy"/>
        <w:rPr>
          <w:lang w:val="en-GB"/>
        </w:rPr>
      </w:pPr>
      <w:r w:rsidRPr="00394F83">
        <w:rPr>
          <w:lang w:val="en-GB"/>
        </w:rPr>
        <w:t xml:space="preserve">We will </w:t>
      </w:r>
      <w:r>
        <w:rPr>
          <w:lang w:val="en-GB"/>
        </w:rPr>
        <w:t>make sure that when we consult parents/carers</w:t>
      </w:r>
      <w:r w:rsidR="0049429C">
        <w:rPr>
          <w:lang w:val="en-GB"/>
        </w:rPr>
        <w:t>,</w:t>
      </w:r>
      <w:r>
        <w:rPr>
          <w:lang w:val="en-GB"/>
        </w:rPr>
        <w:t xml:space="preserve"> we provide examples of the resources that the college plans to use.</w:t>
      </w:r>
    </w:p>
    <w:p w14:paraId="3D46C17A" w14:textId="77777777" w:rsidR="008B057C" w:rsidRDefault="008B057C" w:rsidP="008B057C">
      <w:pPr>
        <w:pStyle w:val="1bodycopy10pt"/>
        <w:rPr>
          <w:lang w:val="en-GB"/>
        </w:rPr>
      </w:pPr>
    </w:p>
    <w:p w14:paraId="5E7943CE" w14:textId="77777777" w:rsidR="008B057C" w:rsidRPr="000269A8" w:rsidRDefault="008B057C" w:rsidP="000269A8">
      <w:pPr>
        <w:spacing w:before="120" w:after="120" w:line="240" w:lineRule="auto"/>
        <w:outlineLvl w:val="0"/>
        <w:rPr>
          <w:rFonts w:ascii="Arial" w:eastAsia="Calibri" w:hAnsi="Arial" w:cs="Arial"/>
          <w:b/>
          <w:color w:val="ED0C6E"/>
          <w:sz w:val="28"/>
          <w:szCs w:val="36"/>
        </w:rPr>
      </w:pPr>
      <w:bookmarkStart w:id="14" w:name="_Toc206748918"/>
      <w:bookmarkStart w:id="15" w:name="_Toc214311275"/>
      <w:r w:rsidRPr="000269A8">
        <w:rPr>
          <w:rFonts w:ascii="Arial" w:eastAsia="Calibri" w:hAnsi="Arial" w:cs="Arial"/>
          <w:b/>
          <w:color w:val="ED0C6E"/>
          <w:sz w:val="28"/>
          <w:szCs w:val="36"/>
        </w:rPr>
        <w:t>7. Use of external organisations and materials</w:t>
      </w:r>
      <w:bookmarkEnd w:id="14"/>
      <w:bookmarkEnd w:id="15"/>
    </w:p>
    <w:p w14:paraId="284D0E4A" w14:textId="09598BB8" w:rsidR="008B057C" w:rsidRDefault="008B057C" w:rsidP="008B057C">
      <w:pPr>
        <w:pStyle w:val="1bodycopy10pt"/>
        <w:rPr>
          <w:lang w:val="en-GB"/>
        </w:rPr>
      </w:pPr>
      <w:r>
        <w:rPr>
          <w:lang w:val="en-GB"/>
        </w:rPr>
        <w:t xml:space="preserve">We will make sure that an agency and any materials used are accurate, age and stage appropriate and unbiased and in line with our legal duties around political impartiality. </w:t>
      </w:r>
    </w:p>
    <w:p w14:paraId="2F29EC0C" w14:textId="77777777" w:rsidR="008B057C" w:rsidRDefault="008B057C" w:rsidP="008B057C">
      <w:pPr>
        <w:pStyle w:val="3Bulletedcopyblue"/>
        <w:numPr>
          <w:ilvl w:val="0"/>
          <w:numId w:val="0"/>
        </w:numPr>
        <w:rPr>
          <w:lang w:val="en-GB"/>
        </w:rPr>
      </w:pPr>
      <w:r>
        <w:rPr>
          <w:lang w:val="en-GB"/>
        </w:rPr>
        <w:t xml:space="preserve">We </w:t>
      </w:r>
      <w:r w:rsidRPr="003A28C2">
        <w:rPr>
          <w:b/>
          <w:lang w:val="en-GB"/>
        </w:rPr>
        <w:t>will</w:t>
      </w:r>
      <w:r>
        <w:rPr>
          <w:lang w:val="en-GB"/>
        </w:rPr>
        <w:t>:</w:t>
      </w:r>
    </w:p>
    <w:p w14:paraId="765166EA" w14:textId="023B082B" w:rsidR="008B057C" w:rsidRDefault="008B057C" w:rsidP="008B057C">
      <w:pPr>
        <w:pStyle w:val="3Bulletedcopyblue"/>
        <w:rPr>
          <w:lang w:val="en-GB"/>
        </w:rPr>
      </w:pPr>
      <w:r>
        <w:rPr>
          <w:lang w:val="en-GB"/>
        </w:rPr>
        <w:t>Make appropriate checks and engage with external agencies to make sure that their approach to teaching about RSE is balanced, and the resources they intend to use:</w:t>
      </w:r>
    </w:p>
    <w:p w14:paraId="2BE6280E" w14:textId="77777777" w:rsidR="008B057C" w:rsidRDefault="008B057C" w:rsidP="008B057C">
      <w:pPr>
        <w:pStyle w:val="3Bulletedcopyblue"/>
        <w:numPr>
          <w:ilvl w:val="1"/>
          <w:numId w:val="12"/>
        </w:numPr>
        <w:rPr>
          <w:lang w:val="en-GB"/>
        </w:rPr>
      </w:pPr>
      <w:r>
        <w:rPr>
          <w:lang w:val="en-GB"/>
        </w:rPr>
        <w:t>Are age-appropriate</w:t>
      </w:r>
    </w:p>
    <w:p w14:paraId="379B5D1B" w14:textId="584234DD" w:rsidR="008B057C" w:rsidRDefault="008B057C" w:rsidP="008B057C">
      <w:pPr>
        <w:pStyle w:val="3Bulletedcopyblue"/>
        <w:numPr>
          <w:ilvl w:val="1"/>
          <w:numId w:val="12"/>
        </w:numPr>
        <w:rPr>
          <w:lang w:val="en-GB"/>
        </w:rPr>
      </w:pPr>
      <w:r>
        <w:rPr>
          <w:lang w:val="en-GB"/>
        </w:rPr>
        <w:t>Are in line with learners’ developmental stage</w:t>
      </w:r>
    </w:p>
    <w:p w14:paraId="5E4F9B3D" w14:textId="77777777" w:rsidR="008B057C" w:rsidRDefault="008B057C" w:rsidP="008B057C">
      <w:pPr>
        <w:pStyle w:val="3Bulletedcopyblue"/>
        <w:numPr>
          <w:ilvl w:val="1"/>
          <w:numId w:val="12"/>
        </w:numPr>
        <w:rPr>
          <w:lang w:val="en-GB"/>
        </w:rPr>
      </w:pPr>
      <w:r>
        <w:rPr>
          <w:lang w:val="en-GB"/>
        </w:rPr>
        <w:t xml:space="preserve">Comply with: </w:t>
      </w:r>
    </w:p>
    <w:p w14:paraId="2F036979" w14:textId="77777777" w:rsidR="008B057C" w:rsidRDefault="008B057C" w:rsidP="008B057C">
      <w:pPr>
        <w:pStyle w:val="3Bulletedcopyblue"/>
        <w:numPr>
          <w:ilvl w:val="2"/>
          <w:numId w:val="12"/>
        </w:numPr>
        <w:rPr>
          <w:lang w:val="en-GB"/>
        </w:rPr>
      </w:pPr>
      <w:r>
        <w:rPr>
          <w:lang w:val="en-GB"/>
        </w:rPr>
        <w:t xml:space="preserve">This policy </w:t>
      </w:r>
    </w:p>
    <w:p w14:paraId="30F21987" w14:textId="77777777" w:rsidR="008B057C" w:rsidRDefault="008B057C" w:rsidP="008B057C">
      <w:pPr>
        <w:pStyle w:val="3Bulletedcopyblue"/>
        <w:numPr>
          <w:ilvl w:val="2"/>
          <w:numId w:val="12"/>
        </w:numPr>
        <w:rPr>
          <w:lang w:val="en-GB"/>
        </w:rPr>
      </w:pPr>
      <w:r>
        <w:rPr>
          <w:lang w:val="en-GB"/>
        </w:rPr>
        <w:t xml:space="preserve">The </w:t>
      </w:r>
      <w:hyperlink r:id="rId17" w:history="1">
        <w:r w:rsidRPr="00D3731D">
          <w:rPr>
            <w:rStyle w:val="Hyperlink"/>
            <w:lang w:val="en-GB"/>
          </w:rPr>
          <w:t>Teachers’ Standards</w:t>
        </w:r>
      </w:hyperlink>
      <w:r>
        <w:rPr>
          <w:lang w:val="en-GB"/>
        </w:rPr>
        <w:t xml:space="preserve"> </w:t>
      </w:r>
    </w:p>
    <w:p w14:paraId="52CA3053" w14:textId="77777777" w:rsidR="008B057C" w:rsidRPr="00D3731D" w:rsidRDefault="008B057C" w:rsidP="008B057C">
      <w:pPr>
        <w:pStyle w:val="3Bulletedcopyblue"/>
        <w:numPr>
          <w:ilvl w:val="2"/>
          <w:numId w:val="12"/>
        </w:numPr>
        <w:rPr>
          <w:lang w:val="en-GB"/>
        </w:rPr>
      </w:pPr>
      <w:r>
        <w:rPr>
          <w:lang w:val="en-GB"/>
        </w:rPr>
        <w:t xml:space="preserve">The </w:t>
      </w:r>
      <w:hyperlink r:id="rId18" w:history="1">
        <w:r w:rsidRPr="00D3731D">
          <w:rPr>
            <w:rStyle w:val="Hyperlink"/>
            <w:lang w:val="en-GB"/>
          </w:rPr>
          <w:t>Equality Act 2010</w:t>
        </w:r>
      </w:hyperlink>
      <w:r w:rsidRPr="00D3731D">
        <w:rPr>
          <w:lang w:val="en-GB"/>
        </w:rPr>
        <w:t xml:space="preserve"> </w:t>
      </w:r>
    </w:p>
    <w:p w14:paraId="31ACC9A7" w14:textId="77777777" w:rsidR="008B057C" w:rsidRDefault="008B057C" w:rsidP="008B057C">
      <w:pPr>
        <w:pStyle w:val="3Bulletedcopyblue"/>
        <w:numPr>
          <w:ilvl w:val="2"/>
          <w:numId w:val="12"/>
        </w:numPr>
        <w:rPr>
          <w:lang w:val="en-GB"/>
        </w:rPr>
      </w:pPr>
      <w:r>
        <w:rPr>
          <w:lang w:val="en-GB"/>
        </w:rPr>
        <w:t xml:space="preserve">The </w:t>
      </w:r>
      <w:hyperlink r:id="rId19" w:history="1">
        <w:r w:rsidRPr="00D3731D">
          <w:rPr>
            <w:rStyle w:val="Hyperlink"/>
            <w:lang w:val="en-GB"/>
          </w:rPr>
          <w:t>Human Rights Act 1998</w:t>
        </w:r>
      </w:hyperlink>
      <w:r>
        <w:rPr>
          <w:lang w:val="en-GB"/>
        </w:rPr>
        <w:t xml:space="preserve"> </w:t>
      </w:r>
    </w:p>
    <w:p w14:paraId="4CC0DBEA" w14:textId="77777777" w:rsidR="008B057C" w:rsidRPr="00EC2D66" w:rsidRDefault="008B057C" w:rsidP="008B057C">
      <w:pPr>
        <w:pStyle w:val="3Bulletedcopyblue"/>
        <w:numPr>
          <w:ilvl w:val="2"/>
          <w:numId w:val="12"/>
        </w:numPr>
        <w:rPr>
          <w:lang w:val="en-GB"/>
        </w:rPr>
      </w:pPr>
      <w:r>
        <w:rPr>
          <w:lang w:val="en-GB"/>
        </w:rPr>
        <w:t xml:space="preserve">The </w:t>
      </w:r>
      <w:hyperlink r:id="rId20" w:history="1">
        <w:r w:rsidRPr="00D3731D">
          <w:rPr>
            <w:rStyle w:val="Hyperlink"/>
            <w:lang w:val="en-GB"/>
          </w:rPr>
          <w:t>Education Act 1996</w:t>
        </w:r>
      </w:hyperlink>
      <w:r>
        <w:rPr>
          <w:lang w:val="en-GB"/>
        </w:rPr>
        <w:t xml:space="preserve"> </w:t>
      </w:r>
    </w:p>
    <w:p w14:paraId="1DC18E74" w14:textId="77777777" w:rsidR="008B057C" w:rsidRDefault="008B057C" w:rsidP="008B057C">
      <w:pPr>
        <w:pStyle w:val="3Bulletedcopyblue"/>
        <w:rPr>
          <w:lang w:val="en-GB"/>
        </w:rPr>
      </w:pPr>
      <w:r>
        <w:rPr>
          <w:lang w:val="en-GB"/>
        </w:rPr>
        <w:t>Only work with external agencies where we have full confidence in the agency, its approach and the resources it uses</w:t>
      </w:r>
    </w:p>
    <w:p w14:paraId="2582C7F1" w14:textId="77777777" w:rsidR="008B057C" w:rsidRDefault="008B057C" w:rsidP="008B057C">
      <w:pPr>
        <w:pStyle w:val="3Bulletedcopyblue"/>
        <w:rPr>
          <w:lang w:val="en-GB"/>
        </w:rPr>
      </w:pPr>
      <w:r>
        <w:rPr>
          <w:lang w:val="en-GB"/>
        </w:rPr>
        <w:t>M</w:t>
      </w:r>
      <w:r w:rsidRPr="00997021">
        <w:rPr>
          <w:lang w:val="en-GB"/>
        </w:rPr>
        <w:t xml:space="preserve">ake sure that any speakers and resources meet the intended outcome of the relevant </w:t>
      </w:r>
      <w:r>
        <w:rPr>
          <w:lang w:val="en-GB"/>
        </w:rPr>
        <w:t>part of the curriculum</w:t>
      </w:r>
    </w:p>
    <w:p w14:paraId="253D2D30" w14:textId="77777777" w:rsidR="008B057C" w:rsidRDefault="008B057C" w:rsidP="008B057C">
      <w:pPr>
        <w:pStyle w:val="3Bulletedcopyblue"/>
        <w:rPr>
          <w:lang w:val="en-GB"/>
        </w:rPr>
      </w:pPr>
      <w:r>
        <w:rPr>
          <w:lang w:val="en-GB"/>
        </w:rPr>
        <w:t xml:space="preserve">Review any case-study materials and look for feedback from other people the agency has worked with </w:t>
      </w:r>
    </w:p>
    <w:p w14:paraId="36FB4C9A" w14:textId="77777777" w:rsidR="008B057C" w:rsidRDefault="008B057C" w:rsidP="008B057C">
      <w:pPr>
        <w:pStyle w:val="3Bulletedcopyblue"/>
        <w:rPr>
          <w:lang w:val="en-GB"/>
        </w:rPr>
      </w:pPr>
      <w:r>
        <w:rPr>
          <w:lang w:val="en-GB"/>
        </w:rPr>
        <w:t xml:space="preserve">Be clear on: </w:t>
      </w:r>
    </w:p>
    <w:p w14:paraId="61B67254" w14:textId="77777777" w:rsidR="008B057C" w:rsidRDefault="008B057C" w:rsidP="008B057C">
      <w:pPr>
        <w:pStyle w:val="3Bulletedcopyblue"/>
        <w:numPr>
          <w:ilvl w:val="1"/>
          <w:numId w:val="12"/>
        </w:numPr>
        <w:rPr>
          <w:lang w:val="en-GB"/>
        </w:rPr>
      </w:pPr>
      <w:r>
        <w:rPr>
          <w:lang w:val="en-GB"/>
        </w:rPr>
        <w:t>What they’re going to say</w:t>
      </w:r>
    </w:p>
    <w:p w14:paraId="2F4CFE2C" w14:textId="77777777" w:rsidR="008B057C" w:rsidRDefault="008B057C" w:rsidP="008B057C">
      <w:pPr>
        <w:pStyle w:val="3Bulletedcopyblue"/>
        <w:numPr>
          <w:ilvl w:val="1"/>
          <w:numId w:val="12"/>
        </w:numPr>
        <w:rPr>
          <w:lang w:val="en-GB"/>
        </w:rPr>
      </w:pPr>
      <w:r>
        <w:rPr>
          <w:lang w:val="en-GB"/>
        </w:rPr>
        <w:t xml:space="preserve">Their position on the issues to be discussed </w:t>
      </w:r>
    </w:p>
    <w:p w14:paraId="37BFA8EA" w14:textId="77777777" w:rsidR="008B057C" w:rsidRDefault="008B057C" w:rsidP="008B057C">
      <w:pPr>
        <w:pStyle w:val="3Bulletedcopyblue"/>
        <w:rPr>
          <w:lang w:val="en-GB"/>
        </w:rPr>
      </w:pPr>
      <w:r>
        <w:rPr>
          <w:lang w:val="en-GB"/>
        </w:rPr>
        <w:t xml:space="preserve">Ask to see in advance any materials that the agency may use  </w:t>
      </w:r>
    </w:p>
    <w:p w14:paraId="4EBFE50F" w14:textId="77777777" w:rsidR="008B057C" w:rsidRDefault="008B057C" w:rsidP="008B057C">
      <w:pPr>
        <w:pStyle w:val="3Bulletedcopyblue"/>
        <w:rPr>
          <w:lang w:val="en-GB"/>
        </w:rPr>
      </w:pPr>
      <w:r>
        <w:rPr>
          <w:lang w:val="en-GB"/>
        </w:rPr>
        <w:lastRenderedPageBreak/>
        <w:t xml:space="preserve">Know the named individuals who will be there, and follow our usual safeguarding procedures for these people </w:t>
      </w:r>
    </w:p>
    <w:p w14:paraId="32C3584D" w14:textId="77777777" w:rsidR="008B057C" w:rsidRDefault="008B057C" w:rsidP="008B057C">
      <w:pPr>
        <w:pStyle w:val="3Bulletedcopyblue"/>
        <w:rPr>
          <w:lang w:val="en-GB"/>
        </w:rPr>
      </w:pPr>
      <w:r>
        <w:rPr>
          <w:lang w:val="en-GB"/>
        </w:rPr>
        <w:t>Conduct a basic online search and address anything that may be of concern to us, or to parents and carers</w:t>
      </w:r>
    </w:p>
    <w:p w14:paraId="0B1F5260" w14:textId="77777777" w:rsidR="008B057C" w:rsidRDefault="008B057C" w:rsidP="008B057C">
      <w:pPr>
        <w:pStyle w:val="3Bulletedcopyblue"/>
        <w:rPr>
          <w:lang w:val="en-GB"/>
        </w:rPr>
      </w:pPr>
      <w:r>
        <w:rPr>
          <w:lang w:val="en-GB"/>
        </w:rPr>
        <w:t>C</w:t>
      </w:r>
      <w:r w:rsidRPr="00AD52BA">
        <w:rPr>
          <w:lang w:val="en-GB"/>
        </w:rPr>
        <w:t xml:space="preserve">heck the agency’s protocol for taking pictures or using any personal data they might </w:t>
      </w:r>
      <w:r>
        <w:rPr>
          <w:lang w:val="en-GB"/>
        </w:rPr>
        <w:t xml:space="preserve">get from a session </w:t>
      </w:r>
    </w:p>
    <w:p w14:paraId="4BA7DC87" w14:textId="77777777" w:rsidR="008B057C" w:rsidRDefault="008B057C" w:rsidP="008B057C">
      <w:pPr>
        <w:pStyle w:val="3Bulletedcopyblue"/>
        <w:rPr>
          <w:lang w:val="en-GB"/>
        </w:rPr>
      </w:pPr>
      <w:r>
        <w:rPr>
          <w:lang w:val="en-GB"/>
        </w:rPr>
        <w:t xml:space="preserve">Remind teachers that they can say “no” or, in extreme cases, stop a session </w:t>
      </w:r>
      <w:r w:rsidRPr="00AD52BA">
        <w:rPr>
          <w:lang w:val="en-GB"/>
        </w:rPr>
        <w:t xml:space="preserve"> </w:t>
      </w:r>
    </w:p>
    <w:p w14:paraId="01C414F8" w14:textId="77777777" w:rsidR="008B057C" w:rsidRDefault="008B057C" w:rsidP="008B057C">
      <w:pPr>
        <w:pStyle w:val="3Bulletedcopyblue"/>
        <w:rPr>
          <w:lang w:val="en-GB"/>
        </w:rPr>
      </w:pPr>
      <w:r>
        <w:rPr>
          <w:lang w:val="en-GB"/>
        </w:rPr>
        <w:t xml:space="preserve">Make sure that the teacher is in the room during any sessions with external speakers </w:t>
      </w:r>
      <w:r w:rsidRPr="00AD52BA">
        <w:rPr>
          <w:lang w:val="en-GB"/>
        </w:rPr>
        <w:t xml:space="preserve"> </w:t>
      </w:r>
    </w:p>
    <w:p w14:paraId="5A650D1D" w14:textId="4E643BF7" w:rsidR="008B057C" w:rsidRDefault="008B057C" w:rsidP="008B057C">
      <w:pPr>
        <w:pStyle w:val="3Bulletedcopyblue"/>
        <w:rPr>
          <w:lang w:val="en-GB"/>
        </w:rPr>
      </w:pPr>
      <w:r>
        <w:rPr>
          <w:lang w:val="en-GB"/>
        </w:rPr>
        <w:t>Inform all external organisations that the college is legally obliged to share all content with parents and carers</w:t>
      </w:r>
    </w:p>
    <w:p w14:paraId="71B4F304" w14:textId="77777777" w:rsidR="008B057C" w:rsidRPr="00097716" w:rsidRDefault="008B057C" w:rsidP="008B057C">
      <w:pPr>
        <w:pStyle w:val="3Bulletedcopyblue"/>
        <w:rPr>
          <w:lang w:val="en-GB"/>
        </w:rPr>
      </w:pPr>
      <w:r w:rsidRPr="00097716">
        <w:rPr>
          <w:lang w:val="en-GB"/>
        </w:rPr>
        <w:t>Share all external materials with parents and carers</w:t>
      </w:r>
    </w:p>
    <w:p w14:paraId="5BAF497A" w14:textId="77777777" w:rsidR="0049429C" w:rsidRDefault="0049429C" w:rsidP="008B057C">
      <w:pPr>
        <w:pStyle w:val="3Bulletedcopyblue"/>
        <w:numPr>
          <w:ilvl w:val="0"/>
          <w:numId w:val="0"/>
        </w:numPr>
        <w:rPr>
          <w:lang w:val="en-GB"/>
        </w:rPr>
      </w:pPr>
    </w:p>
    <w:p w14:paraId="45DBDD5C" w14:textId="5FE47D7F" w:rsidR="008B057C" w:rsidRDefault="008B057C" w:rsidP="008B057C">
      <w:pPr>
        <w:pStyle w:val="3Bulletedcopyblue"/>
        <w:numPr>
          <w:ilvl w:val="0"/>
          <w:numId w:val="0"/>
        </w:numPr>
        <w:rPr>
          <w:lang w:val="en-GB"/>
        </w:rPr>
      </w:pPr>
      <w:r>
        <w:rPr>
          <w:lang w:val="en-GB"/>
        </w:rPr>
        <w:t xml:space="preserve">We </w:t>
      </w:r>
      <w:r w:rsidRPr="003A28C2">
        <w:rPr>
          <w:b/>
          <w:lang w:val="en-GB"/>
        </w:rPr>
        <w:t>won’t</w:t>
      </w:r>
      <w:r>
        <w:rPr>
          <w:lang w:val="en-GB"/>
        </w:rPr>
        <w:t>, under any circumstances:</w:t>
      </w:r>
    </w:p>
    <w:p w14:paraId="1EC7E479" w14:textId="77777777" w:rsidR="008B057C" w:rsidRDefault="008B057C" w:rsidP="008B057C">
      <w:pPr>
        <w:pStyle w:val="3Bulletedcopyblue"/>
        <w:rPr>
          <w:lang w:val="en-GB"/>
        </w:rPr>
      </w:pPr>
      <w:r>
        <w:rPr>
          <w:lang w:val="en-GB"/>
        </w:rPr>
        <w:t>Work with external agencies that take or promote extreme political positions</w:t>
      </w:r>
    </w:p>
    <w:p w14:paraId="7594A575" w14:textId="77777777" w:rsidR="008B057C" w:rsidRDefault="008B057C" w:rsidP="008B057C">
      <w:pPr>
        <w:pStyle w:val="3Bulletedcopyblue"/>
        <w:rPr>
          <w:lang w:val="en-GB"/>
        </w:rPr>
      </w:pPr>
      <w:r>
        <w:rPr>
          <w:lang w:val="en-GB"/>
        </w:rPr>
        <w:t xml:space="preserve">Use materials produced by such agencies, even if the material itself is not extreme </w:t>
      </w:r>
    </w:p>
    <w:p w14:paraId="629C7FD9" w14:textId="12E46ADE" w:rsidR="008B057C" w:rsidRDefault="008B057C" w:rsidP="008B057C">
      <w:pPr>
        <w:pStyle w:val="3Bulletedcopyblue"/>
        <w:rPr>
          <w:lang w:val="en-GB"/>
        </w:rPr>
      </w:pPr>
      <w:r>
        <w:rPr>
          <w:lang w:val="en-GB"/>
        </w:rPr>
        <w:t xml:space="preserve">Work with agencies </w:t>
      </w:r>
      <w:r w:rsidR="0049429C">
        <w:rPr>
          <w:lang w:val="en-GB"/>
        </w:rPr>
        <w:t>that</w:t>
      </w:r>
      <w:r>
        <w:rPr>
          <w:lang w:val="en-GB"/>
        </w:rPr>
        <w:t xml:space="preserve"> don’t allow their material to be shared with parents and carers</w:t>
      </w:r>
    </w:p>
    <w:p w14:paraId="28E19BE6" w14:textId="77777777" w:rsidR="008B057C" w:rsidRDefault="008B057C" w:rsidP="008B057C">
      <w:pPr>
        <w:pStyle w:val="3Bulletedcopyblue"/>
        <w:numPr>
          <w:ilvl w:val="0"/>
          <w:numId w:val="0"/>
        </w:numPr>
        <w:ind w:left="340"/>
        <w:rPr>
          <w:lang w:val="en-GB"/>
        </w:rPr>
      </w:pPr>
    </w:p>
    <w:p w14:paraId="56B0F67C" w14:textId="4B71AEB4" w:rsidR="00EC722D" w:rsidRPr="00EC722D" w:rsidRDefault="008B057C" w:rsidP="0049429C">
      <w:pPr>
        <w:spacing w:before="240" w:after="240" w:line="240" w:lineRule="auto"/>
        <w:outlineLvl w:val="0"/>
        <w:rPr>
          <w:rFonts w:ascii="Arial" w:eastAsia="Calibri" w:hAnsi="Arial" w:cs="Arial"/>
          <w:b/>
          <w:color w:val="ED0C6E"/>
          <w:sz w:val="28"/>
          <w:szCs w:val="36"/>
        </w:rPr>
      </w:pPr>
      <w:bookmarkStart w:id="16" w:name="_Toc84234310"/>
      <w:bookmarkStart w:id="17" w:name="_Toc214311276"/>
      <w:r>
        <w:rPr>
          <w:rFonts w:ascii="Arial" w:eastAsia="Calibri" w:hAnsi="Arial" w:cs="Arial"/>
          <w:b/>
          <w:color w:val="ED0C6E"/>
          <w:sz w:val="28"/>
          <w:szCs w:val="36"/>
        </w:rPr>
        <w:t>8</w:t>
      </w:r>
      <w:r w:rsidR="00EC722D" w:rsidRPr="00EC722D">
        <w:rPr>
          <w:rFonts w:ascii="Arial" w:eastAsia="Calibri" w:hAnsi="Arial" w:cs="Arial"/>
          <w:b/>
          <w:color w:val="ED0C6E"/>
          <w:sz w:val="28"/>
          <w:szCs w:val="36"/>
        </w:rPr>
        <w:t>. Roles and responsibilities</w:t>
      </w:r>
      <w:bookmarkEnd w:id="16"/>
      <w:bookmarkEnd w:id="17"/>
    </w:p>
    <w:p w14:paraId="5DECD9C6" w14:textId="7E42089C" w:rsidR="00EC722D" w:rsidRPr="00EC722D" w:rsidRDefault="008B057C" w:rsidP="00EC722D">
      <w:pPr>
        <w:spacing w:before="240" w:after="120" w:line="240" w:lineRule="auto"/>
        <w:rPr>
          <w:rFonts w:ascii="Arial" w:eastAsia="MS Mincho" w:hAnsi="Arial" w:cs="Times New Roman"/>
          <w:b/>
          <w:color w:val="333333"/>
          <w:sz w:val="24"/>
          <w:szCs w:val="24"/>
        </w:rPr>
      </w:pPr>
      <w:r>
        <w:rPr>
          <w:rFonts w:ascii="Arial" w:eastAsia="MS Mincho" w:hAnsi="Arial" w:cs="Times New Roman"/>
          <w:b/>
          <w:color w:val="333333"/>
          <w:sz w:val="24"/>
          <w:szCs w:val="24"/>
        </w:rPr>
        <w:t>8</w:t>
      </w:r>
      <w:r w:rsidR="00EC722D" w:rsidRPr="00EC722D">
        <w:rPr>
          <w:rFonts w:ascii="Arial" w:eastAsia="MS Mincho" w:hAnsi="Arial" w:cs="Times New Roman"/>
          <w:b/>
          <w:color w:val="333333"/>
          <w:sz w:val="24"/>
          <w:szCs w:val="24"/>
        </w:rPr>
        <w:t xml:space="preserve">.1 The </w:t>
      </w:r>
      <w:r w:rsidR="00C4703A">
        <w:rPr>
          <w:rFonts w:ascii="Arial" w:eastAsia="MS Mincho" w:hAnsi="Arial" w:cs="Times New Roman"/>
          <w:b/>
          <w:color w:val="333333"/>
          <w:sz w:val="24"/>
          <w:szCs w:val="24"/>
        </w:rPr>
        <w:t>Board of Directors</w:t>
      </w:r>
    </w:p>
    <w:p w14:paraId="494D275D" w14:textId="77777777" w:rsidR="0049429C" w:rsidRPr="0049429C" w:rsidRDefault="008B057C" w:rsidP="00EC722D">
      <w:pPr>
        <w:spacing w:before="240" w:after="120" w:line="240" w:lineRule="auto"/>
        <w:rPr>
          <w:rFonts w:ascii="Arial" w:hAnsi="Arial" w:cs="Arial"/>
        </w:rPr>
      </w:pPr>
      <w:r w:rsidRPr="0049429C">
        <w:rPr>
          <w:rFonts w:ascii="Arial" w:hAnsi="Arial" w:cs="Arial"/>
        </w:rPr>
        <w:t xml:space="preserve">The governing board will hold the Principal to account for the implementation of this policy. </w:t>
      </w:r>
    </w:p>
    <w:p w14:paraId="4BB1274C" w14:textId="5544BE80" w:rsidR="00EC722D" w:rsidRPr="00EC722D" w:rsidRDefault="00B569E6" w:rsidP="00EC722D">
      <w:pPr>
        <w:spacing w:before="240" w:after="120" w:line="240" w:lineRule="auto"/>
        <w:rPr>
          <w:rFonts w:ascii="Arial" w:eastAsia="MS Mincho" w:hAnsi="Arial" w:cs="Times New Roman"/>
          <w:b/>
          <w:color w:val="333333"/>
          <w:sz w:val="24"/>
          <w:szCs w:val="24"/>
        </w:rPr>
      </w:pPr>
      <w:r>
        <w:rPr>
          <w:rFonts w:ascii="Arial" w:eastAsia="MS Mincho" w:hAnsi="Arial" w:cs="Times New Roman"/>
          <w:b/>
          <w:color w:val="333333"/>
          <w:sz w:val="24"/>
          <w:szCs w:val="24"/>
        </w:rPr>
        <w:t>8</w:t>
      </w:r>
      <w:r w:rsidR="00EC722D" w:rsidRPr="00EC722D">
        <w:rPr>
          <w:rFonts w:ascii="Arial" w:eastAsia="MS Mincho" w:hAnsi="Arial" w:cs="Times New Roman"/>
          <w:b/>
          <w:color w:val="333333"/>
          <w:sz w:val="24"/>
          <w:szCs w:val="24"/>
        </w:rPr>
        <w:t>.2 The Principal</w:t>
      </w:r>
    </w:p>
    <w:p w14:paraId="7329E9EA" w14:textId="10C98115" w:rsidR="00B569E6" w:rsidRPr="00516522" w:rsidRDefault="00EC722D" w:rsidP="00B569E6">
      <w:pPr>
        <w:pStyle w:val="1bodycopy10pt"/>
        <w:rPr>
          <w:lang w:eastAsia="en-GB"/>
        </w:rPr>
      </w:pPr>
      <w:r w:rsidRPr="00EC722D">
        <w:rPr>
          <w:color w:val="333333"/>
        </w:rPr>
        <w:t xml:space="preserve">The </w:t>
      </w:r>
      <w:proofErr w:type="gramStart"/>
      <w:r w:rsidRPr="00EC722D">
        <w:rPr>
          <w:color w:val="333333"/>
        </w:rPr>
        <w:t>Principal</w:t>
      </w:r>
      <w:proofErr w:type="gramEnd"/>
      <w:r w:rsidRPr="00EC722D">
        <w:rPr>
          <w:color w:val="333333"/>
        </w:rPr>
        <w:t xml:space="preserve"> </w:t>
      </w:r>
      <w:proofErr w:type="spellStart"/>
      <w:r w:rsidR="00B569E6">
        <w:rPr>
          <w:color w:val="333333"/>
        </w:rPr>
        <w:t>i</w:t>
      </w:r>
      <w:proofErr w:type="spellEnd"/>
      <w:r w:rsidR="00B569E6" w:rsidRPr="00A67A67">
        <w:rPr>
          <w:lang w:val="en-GB"/>
        </w:rPr>
        <w:t xml:space="preserve">s </w:t>
      </w:r>
      <w:r w:rsidR="00B569E6">
        <w:rPr>
          <w:lang w:val="en-GB"/>
        </w:rPr>
        <w:t>responsible for making sure that RS</w:t>
      </w:r>
      <w:r w:rsidR="00B569E6" w:rsidRPr="00A67A67">
        <w:rPr>
          <w:lang w:val="en-GB"/>
        </w:rPr>
        <w:t xml:space="preserve">E is taught consistently across the </w:t>
      </w:r>
      <w:r w:rsidR="00B569E6">
        <w:rPr>
          <w:lang w:val="en-GB"/>
        </w:rPr>
        <w:t>college</w:t>
      </w:r>
      <w:r w:rsidR="00B569E6" w:rsidRPr="00A67A67">
        <w:rPr>
          <w:lang w:val="en-GB"/>
        </w:rPr>
        <w:t xml:space="preserve">, </w:t>
      </w:r>
      <w:r w:rsidR="00B569E6" w:rsidRPr="00097716">
        <w:rPr>
          <w:lang w:val="en-GB"/>
        </w:rPr>
        <w:t xml:space="preserve">for sharing </w:t>
      </w:r>
      <w:r w:rsidR="00B569E6">
        <w:rPr>
          <w:lang w:val="en-GB"/>
        </w:rPr>
        <w:t xml:space="preserve">all </w:t>
      </w:r>
      <w:r w:rsidR="00B569E6" w:rsidRPr="00097716">
        <w:rPr>
          <w:lang w:val="en-GB"/>
        </w:rPr>
        <w:t>resources and materials with parents and carers</w:t>
      </w:r>
      <w:r w:rsidR="00B569E6">
        <w:rPr>
          <w:lang w:val="en-GB"/>
        </w:rPr>
        <w:t xml:space="preserve">, </w:t>
      </w:r>
      <w:r w:rsidR="00B569E6" w:rsidRPr="00A67A67">
        <w:rPr>
          <w:lang w:val="en-GB"/>
        </w:rPr>
        <w:t xml:space="preserve">and for managing requests to withdraw </w:t>
      </w:r>
      <w:r w:rsidR="00B569E6">
        <w:rPr>
          <w:lang w:val="en-GB"/>
        </w:rPr>
        <w:t>learners</w:t>
      </w:r>
      <w:r w:rsidR="00B569E6" w:rsidRPr="00A67A67">
        <w:rPr>
          <w:lang w:val="en-GB"/>
        </w:rPr>
        <w:t xml:space="preserve"> from</w:t>
      </w:r>
      <w:r w:rsidR="00B569E6">
        <w:rPr>
          <w:lang w:val="en-GB"/>
        </w:rPr>
        <w:t xml:space="preserve"> components of RSE (see section 9</w:t>
      </w:r>
      <w:r w:rsidR="00B569E6" w:rsidRPr="00A67A67">
        <w:rPr>
          <w:lang w:val="en-GB"/>
        </w:rPr>
        <w:t>).</w:t>
      </w:r>
      <w:r w:rsidR="00B569E6">
        <w:rPr>
          <w:lang w:val="en-GB"/>
        </w:rPr>
        <w:t xml:space="preserve"> </w:t>
      </w:r>
      <w:bookmarkStart w:id="18" w:name="_Hlk204162162"/>
    </w:p>
    <w:bookmarkEnd w:id="18"/>
    <w:p w14:paraId="5F079C7D" w14:textId="3EB61C9A" w:rsidR="00EC722D" w:rsidRPr="00EC722D" w:rsidRDefault="00B569E6" w:rsidP="00B569E6">
      <w:pPr>
        <w:spacing w:after="120" w:line="240" w:lineRule="auto"/>
        <w:rPr>
          <w:rFonts w:ascii="Arial" w:eastAsia="MS Mincho" w:hAnsi="Arial" w:cs="Times New Roman"/>
          <w:b/>
          <w:color w:val="333333"/>
          <w:sz w:val="24"/>
          <w:szCs w:val="24"/>
        </w:rPr>
      </w:pPr>
      <w:r>
        <w:rPr>
          <w:rFonts w:ascii="Arial" w:eastAsia="MS Mincho" w:hAnsi="Arial" w:cs="Times New Roman"/>
          <w:b/>
          <w:color w:val="333333"/>
          <w:sz w:val="24"/>
          <w:szCs w:val="24"/>
        </w:rPr>
        <w:t>8</w:t>
      </w:r>
      <w:r w:rsidR="00EC722D" w:rsidRPr="00EC722D">
        <w:rPr>
          <w:rFonts w:ascii="Arial" w:eastAsia="MS Mincho" w:hAnsi="Arial" w:cs="Times New Roman"/>
          <w:b/>
          <w:color w:val="333333"/>
          <w:sz w:val="24"/>
          <w:szCs w:val="24"/>
        </w:rPr>
        <w:t>.3 Staff</w:t>
      </w:r>
    </w:p>
    <w:p w14:paraId="420B4B11" w14:textId="77777777"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Staff are responsible for:</w:t>
      </w:r>
    </w:p>
    <w:p w14:paraId="03D397F6" w14:textId="77777777" w:rsidR="00B569E6" w:rsidRPr="00A67A67" w:rsidRDefault="00B569E6" w:rsidP="00B569E6">
      <w:pPr>
        <w:pStyle w:val="3Bulletedcopyblue"/>
        <w:numPr>
          <w:ilvl w:val="0"/>
          <w:numId w:val="3"/>
        </w:numPr>
        <w:rPr>
          <w:lang w:val="en-GB"/>
        </w:rPr>
      </w:pPr>
      <w:r>
        <w:rPr>
          <w:lang w:val="en-GB"/>
        </w:rPr>
        <w:t>Delivering RS</w:t>
      </w:r>
      <w:r w:rsidRPr="00A67A67">
        <w:rPr>
          <w:lang w:val="en-GB"/>
        </w:rPr>
        <w:t xml:space="preserve">E in a </w:t>
      </w:r>
      <w:r>
        <w:rPr>
          <w:lang w:val="en-GB"/>
        </w:rPr>
        <w:t xml:space="preserve">way that is </w:t>
      </w:r>
      <w:r w:rsidRPr="00A67A67">
        <w:rPr>
          <w:lang w:val="en-GB"/>
        </w:rPr>
        <w:t>sensitive</w:t>
      </w:r>
      <w:r>
        <w:rPr>
          <w:lang w:val="en-GB"/>
        </w:rPr>
        <w:t>, high-quality and appropriate for each year group</w:t>
      </w:r>
    </w:p>
    <w:p w14:paraId="5C9F37CD" w14:textId="77777777" w:rsidR="00EC722D" w:rsidRPr="000138C7" w:rsidRDefault="00EC722D" w:rsidP="00733B32">
      <w:pPr>
        <w:pStyle w:val="ListParagraph"/>
        <w:numPr>
          <w:ilvl w:val="0"/>
          <w:numId w:val="3"/>
        </w:numPr>
        <w:spacing w:after="120" w:line="240" w:lineRule="auto"/>
        <w:ind w:left="884" w:hanging="357"/>
        <w:contextualSpacing w:val="0"/>
        <w:rPr>
          <w:rFonts w:ascii="Arial" w:eastAsia="MS Mincho" w:hAnsi="Arial" w:cs="Arial"/>
          <w:color w:val="333333"/>
          <w:sz w:val="20"/>
          <w:szCs w:val="20"/>
        </w:rPr>
      </w:pPr>
      <w:r w:rsidRPr="000138C7">
        <w:rPr>
          <w:rFonts w:ascii="Arial" w:eastAsia="MS Mincho" w:hAnsi="Arial" w:cs="Arial"/>
          <w:color w:val="333333"/>
          <w:sz w:val="20"/>
          <w:szCs w:val="20"/>
        </w:rPr>
        <w:t>Modelling positive attitudes to RSE</w:t>
      </w:r>
    </w:p>
    <w:p w14:paraId="632C8C69" w14:textId="77777777" w:rsidR="00EC722D" w:rsidRPr="000138C7" w:rsidRDefault="00EC722D" w:rsidP="00733B32">
      <w:pPr>
        <w:pStyle w:val="ListParagraph"/>
        <w:numPr>
          <w:ilvl w:val="0"/>
          <w:numId w:val="3"/>
        </w:numPr>
        <w:spacing w:after="120" w:line="240" w:lineRule="auto"/>
        <w:ind w:left="884" w:hanging="357"/>
        <w:contextualSpacing w:val="0"/>
        <w:rPr>
          <w:rFonts w:ascii="Arial" w:eastAsia="MS Mincho" w:hAnsi="Arial" w:cs="Arial"/>
          <w:color w:val="333333"/>
          <w:sz w:val="20"/>
          <w:szCs w:val="20"/>
        </w:rPr>
      </w:pPr>
      <w:r w:rsidRPr="000138C7">
        <w:rPr>
          <w:rFonts w:ascii="Arial" w:eastAsia="MS Mincho" w:hAnsi="Arial" w:cs="Arial"/>
          <w:color w:val="333333"/>
          <w:sz w:val="20"/>
          <w:szCs w:val="20"/>
        </w:rPr>
        <w:t>Monitoring progress</w:t>
      </w:r>
    </w:p>
    <w:p w14:paraId="3F138949" w14:textId="77777777" w:rsidR="00EC722D" w:rsidRPr="000138C7" w:rsidRDefault="00EC722D" w:rsidP="00733B32">
      <w:pPr>
        <w:pStyle w:val="ListParagraph"/>
        <w:numPr>
          <w:ilvl w:val="0"/>
          <w:numId w:val="3"/>
        </w:numPr>
        <w:spacing w:after="120" w:line="240" w:lineRule="auto"/>
        <w:ind w:left="884" w:hanging="357"/>
        <w:contextualSpacing w:val="0"/>
        <w:rPr>
          <w:rFonts w:ascii="Arial" w:eastAsia="MS Mincho" w:hAnsi="Arial" w:cs="Arial"/>
          <w:color w:val="333333"/>
          <w:sz w:val="20"/>
          <w:szCs w:val="20"/>
        </w:rPr>
      </w:pPr>
      <w:r w:rsidRPr="000138C7">
        <w:rPr>
          <w:rFonts w:ascii="Arial" w:eastAsia="MS Mincho" w:hAnsi="Arial" w:cs="Arial"/>
          <w:color w:val="333333"/>
          <w:sz w:val="20"/>
          <w:szCs w:val="20"/>
        </w:rPr>
        <w:t>Responding to the needs of individual learners</w:t>
      </w:r>
    </w:p>
    <w:p w14:paraId="6B8699FF" w14:textId="2EA12766" w:rsidR="00EC722D" w:rsidRDefault="00EC722D" w:rsidP="00733B32">
      <w:pPr>
        <w:pStyle w:val="ListParagraph"/>
        <w:numPr>
          <w:ilvl w:val="0"/>
          <w:numId w:val="3"/>
        </w:numPr>
        <w:spacing w:after="240" w:line="240" w:lineRule="auto"/>
        <w:ind w:left="884" w:hanging="357"/>
        <w:contextualSpacing w:val="0"/>
        <w:rPr>
          <w:rFonts w:ascii="Arial" w:eastAsia="MS Mincho" w:hAnsi="Arial" w:cs="Arial"/>
          <w:color w:val="333333"/>
          <w:sz w:val="20"/>
          <w:szCs w:val="20"/>
        </w:rPr>
      </w:pPr>
      <w:r w:rsidRPr="000138C7">
        <w:rPr>
          <w:rFonts w:ascii="Arial" w:eastAsia="MS Mincho" w:hAnsi="Arial" w:cs="Arial"/>
          <w:color w:val="333333"/>
          <w:sz w:val="20"/>
          <w:szCs w:val="20"/>
        </w:rPr>
        <w:t>Responding appropriately to learners whose parents wish them to be withdrawn from the non-statutory components of RSE</w:t>
      </w:r>
    </w:p>
    <w:p w14:paraId="4BE88DF7" w14:textId="77777777" w:rsidR="00B569E6" w:rsidRDefault="00B569E6" w:rsidP="00B569E6">
      <w:pPr>
        <w:pStyle w:val="3Bulletedcopyblue"/>
        <w:numPr>
          <w:ilvl w:val="0"/>
          <w:numId w:val="3"/>
        </w:numPr>
        <w:rPr>
          <w:lang w:val="en-GB"/>
        </w:rPr>
      </w:pPr>
      <w:r>
        <w:rPr>
          <w:lang w:val="en-GB"/>
        </w:rPr>
        <w:t>Modelling positive behaviour and avoiding language that might perpetuate harmful stereotypes, and being conscious of everyday sexism, misogyny, homophobia and stereotypes</w:t>
      </w:r>
    </w:p>
    <w:p w14:paraId="339B27A7" w14:textId="03879BCD" w:rsidR="00B569E6" w:rsidRDefault="00B569E6" w:rsidP="00B569E6">
      <w:pPr>
        <w:pStyle w:val="3Bulletedcopyblue"/>
        <w:numPr>
          <w:ilvl w:val="0"/>
          <w:numId w:val="3"/>
        </w:numPr>
      </w:pPr>
      <w:bookmarkStart w:id="19" w:name="_Hlk204162201"/>
      <w:r>
        <w:t>Reporting any safeguarding concerns or disclosures that learners may make as a result of the subject content to the college’s designated safeguarding lead (DSL)</w:t>
      </w:r>
      <w:r w:rsidR="0049429C">
        <w:t>,</w:t>
      </w:r>
      <w:r>
        <w:t xml:space="preserve"> </w:t>
      </w:r>
      <w:r>
        <w:rPr>
          <w:highlight w:val="yellow"/>
        </w:rPr>
        <w:t xml:space="preserve">Gloria </w:t>
      </w:r>
      <w:proofErr w:type="gramStart"/>
      <w:r>
        <w:rPr>
          <w:highlight w:val="yellow"/>
        </w:rPr>
        <w:t>Gold</w:t>
      </w:r>
      <w:r w:rsidR="0049429C">
        <w:rPr>
          <w:highlight w:val="yellow"/>
        </w:rPr>
        <w:t xml:space="preserve">, </w:t>
      </w:r>
      <w:r>
        <w:rPr>
          <w:highlight w:val="yellow"/>
        </w:rPr>
        <w:t xml:space="preserve"> </w:t>
      </w:r>
      <w:r>
        <w:t>Deputy</w:t>
      </w:r>
      <w:proofErr w:type="gramEnd"/>
      <w:r>
        <w:t xml:space="preserve"> Headteacher – Pastoral </w:t>
      </w:r>
    </w:p>
    <w:bookmarkEnd w:id="19"/>
    <w:p w14:paraId="7771316B" w14:textId="77777777" w:rsidR="00B569E6" w:rsidRPr="0049429C" w:rsidRDefault="00B569E6" w:rsidP="0049429C">
      <w:pPr>
        <w:spacing w:after="240" w:line="240" w:lineRule="auto"/>
        <w:rPr>
          <w:rFonts w:ascii="Arial" w:eastAsia="MS Mincho" w:hAnsi="Arial" w:cs="Arial"/>
          <w:color w:val="333333"/>
          <w:sz w:val="20"/>
          <w:szCs w:val="20"/>
        </w:rPr>
      </w:pPr>
    </w:p>
    <w:p w14:paraId="25CEBBBB" w14:textId="77777777" w:rsidR="00EC722D" w:rsidRPr="00EC722D" w:rsidRDefault="00EC722D" w:rsidP="00EC722D">
      <w:pPr>
        <w:spacing w:after="120" w:line="240" w:lineRule="auto"/>
        <w:rPr>
          <w:rFonts w:ascii="Arial" w:eastAsia="MS Mincho" w:hAnsi="Arial" w:cs="Times New Roman"/>
          <w:color w:val="333333"/>
          <w:sz w:val="20"/>
          <w:szCs w:val="24"/>
          <w:lang w:val="en-US"/>
        </w:rPr>
      </w:pPr>
      <w:r w:rsidRPr="00EC722D">
        <w:rPr>
          <w:rFonts w:ascii="Arial" w:eastAsia="MS Mincho" w:hAnsi="Arial" w:cs="Times New Roman"/>
          <w:color w:val="333333"/>
          <w:sz w:val="20"/>
          <w:szCs w:val="24"/>
          <w:lang w:val="en-US"/>
        </w:rPr>
        <w:t xml:space="preserve">Staff do not have the right to opt out of teaching RSE. Staff who have concerns about teaching RSE are encouraged to discuss this with the </w:t>
      </w:r>
      <w:proofErr w:type="gramStart"/>
      <w:r w:rsidRPr="00EC722D">
        <w:rPr>
          <w:rFonts w:ascii="Arial" w:eastAsia="MS Mincho" w:hAnsi="Arial" w:cs="Times New Roman"/>
          <w:color w:val="333333"/>
          <w:sz w:val="20"/>
          <w:szCs w:val="24"/>
          <w:lang w:val="en-US"/>
        </w:rPr>
        <w:t>Principal</w:t>
      </w:r>
      <w:proofErr w:type="gramEnd"/>
      <w:r w:rsidRPr="00EC722D">
        <w:rPr>
          <w:rFonts w:ascii="Arial" w:eastAsia="MS Mincho" w:hAnsi="Arial" w:cs="Times New Roman"/>
          <w:color w:val="333333"/>
          <w:sz w:val="20"/>
          <w:szCs w:val="24"/>
          <w:lang w:val="en-US"/>
        </w:rPr>
        <w:t>.</w:t>
      </w:r>
    </w:p>
    <w:p w14:paraId="2F7759E4" w14:textId="307EB06E" w:rsidR="00EC722D" w:rsidRPr="00EC722D" w:rsidRDefault="00B569E6" w:rsidP="00EC722D">
      <w:pPr>
        <w:spacing w:before="240" w:after="120" w:line="240" w:lineRule="auto"/>
        <w:rPr>
          <w:rFonts w:ascii="Arial" w:eastAsia="MS Mincho" w:hAnsi="Arial" w:cs="Times New Roman"/>
          <w:b/>
          <w:color w:val="333333"/>
          <w:sz w:val="24"/>
          <w:szCs w:val="24"/>
        </w:rPr>
      </w:pPr>
      <w:r>
        <w:rPr>
          <w:rFonts w:ascii="Arial" w:eastAsia="MS Mincho" w:hAnsi="Arial" w:cs="Times New Roman"/>
          <w:b/>
          <w:color w:val="333333"/>
          <w:sz w:val="24"/>
          <w:szCs w:val="24"/>
        </w:rPr>
        <w:lastRenderedPageBreak/>
        <w:t>8</w:t>
      </w:r>
      <w:r w:rsidR="00EC722D" w:rsidRPr="00EC722D">
        <w:rPr>
          <w:rFonts w:ascii="Arial" w:eastAsia="MS Mincho" w:hAnsi="Arial" w:cs="Times New Roman"/>
          <w:b/>
          <w:color w:val="333333"/>
          <w:sz w:val="24"/>
          <w:szCs w:val="24"/>
        </w:rPr>
        <w:t>.4 Learners</w:t>
      </w:r>
    </w:p>
    <w:p w14:paraId="10C05E2B" w14:textId="77777777" w:rsidR="00EC722D" w:rsidRPr="00EC722D" w:rsidRDefault="00EC722D" w:rsidP="00EC722D">
      <w:pPr>
        <w:spacing w:after="120" w:line="240" w:lineRule="auto"/>
        <w:rPr>
          <w:rFonts w:ascii="Arial" w:eastAsia="MS Mincho" w:hAnsi="Arial" w:cs="Times New Roman"/>
          <w:color w:val="333333"/>
          <w:sz w:val="20"/>
          <w:szCs w:val="24"/>
          <w:lang w:val="en-US"/>
        </w:rPr>
      </w:pPr>
      <w:r w:rsidRPr="00EC722D">
        <w:rPr>
          <w:rFonts w:ascii="Arial" w:eastAsia="MS Mincho" w:hAnsi="Arial" w:cs="Times New Roman"/>
          <w:color w:val="333333"/>
          <w:sz w:val="20"/>
          <w:szCs w:val="24"/>
          <w:lang w:val="en-US"/>
        </w:rPr>
        <w:t>All learners are expected to engage fully in RSE and, when discussing issues related to RSE, treat others with respect and sensitivity.</w:t>
      </w:r>
    </w:p>
    <w:p w14:paraId="3EE93F09" w14:textId="77777777" w:rsidR="00EC722D" w:rsidRPr="00EC722D" w:rsidRDefault="00EC722D" w:rsidP="00EC722D">
      <w:pPr>
        <w:spacing w:after="120" w:line="240" w:lineRule="auto"/>
        <w:rPr>
          <w:rFonts w:ascii="Arial" w:eastAsia="MS Mincho" w:hAnsi="Arial" w:cs="Times New Roman"/>
          <w:sz w:val="20"/>
          <w:szCs w:val="24"/>
        </w:rPr>
      </w:pPr>
    </w:p>
    <w:p w14:paraId="15240494" w14:textId="77777777" w:rsidR="00EC722D" w:rsidRPr="00EC722D" w:rsidRDefault="00EC722D" w:rsidP="00EC722D">
      <w:pPr>
        <w:spacing w:before="120" w:after="120" w:line="240" w:lineRule="auto"/>
        <w:outlineLvl w:val="0"/>
        <w:rPr>
          <w:rFonts w:ascii="Arial" w:eastAsia="Calibri" w:hAnsi="Arial" w:cs="Arial"/>
          <w:b/>
          <w:color w:val="ED0C6E"/>
          <w:sz w:val="28"/>
          <w:szCs w:val="36"/>
        </w:rPr>
      </w:pPr>
      <w:bookmarkStart w:id="20" w:name="_Toc84234311"/>
      <w:bookmarkStart w:id="21" w:name="_Toc214311277"/>
      <w:r w:rsidRPr="00EC722D">
        <w:rPr>
          <w:rFonts w:ascii="Arial" w:eastAsia="Calibri" w:hAnsi="Arial" w:cs="Arial"/>
          <w:b/>
          <w:color w:val="ED0C6E"/>
          <w:sz w:val="28"/>
          <w:szCs w:val="36"/>
        </w:rPr>
        <w:t>8. Parents’ right to withdraw</w:t>
      </w:r>
      <w:bookmarkEnd w:id="20"/>
      <w:bookmarkEnd w:id="21"/>
      <w:r w:rsidRPr="00EC722D">
        <w:rPr>
          <w:rFonts w:ascii="Arial" w:eastAsia="Calibri" w:hAnsi="Arial" w:cs="Arial"/>
          <w:b/>
          <w:color w:val="ED0C6E"/>
          <w:sz w:val="28"/>
          <w:szCs w:val="36"/>
        </w:rPr>
        <w:t xml:space="preserve"> </w:t>
      </w:r>
    </w:p>
    <w:p w14:paraId="21D0601C" w14:textId="0470C046"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 xml:space="preserve">Parents have the right to withdraw their children from the non-statutory components of sex education within RSE up to and until 3 terms before the child turns 16. After this point, if the </w:t>
      </w:r>
      <w:r w:rsidR="00B569E6">
        <w:rPr>
          <w:rFonts w:ascii="Arial" w:eastAsia="MS Mincho" w:hAnsi="Arial" w:cs="Times New Roman"/>
          <w:color w:val="333333"/>
          <w:sz w:val="20"/>
          <w:szCs w:val="24"/>
        </w:rPr>
        <w:t xml:space="preserve">learner </w:t>
      </w:r>
      <w:r w:rsidRPr="00EC722D">
        <w:rPr>
          <w:rFonts w:ascii="Arial" w:eastAsia="MS Mincho" w:hAnsi="Arial" w:cs="Times New Roman"/>
          <w:color w:val="333333"/>
          <w:sz w:val="20"/>
          <w:szCs w:val="24"/>
        </w:rPr>
        <w:t>wishes to receive sex education rather than being withdrawn, the college will arrange this.</w:t>
      </w:r>
    </w:p>
    <w:p w14:paraId="5203CA71" w14:textId="3B2CF765"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Requests for withdrawal should be put in writing and addressed to the</w:t>
      </w:r>
      <w:r w:rsidR="00B569E6">
        <w:rPr>
          <w:rFonts w:ascii="Arial" w:eastAsia="MS Mincho" w:hAnsi="Arial" w:cs="Times New Roman"/>
          <w:color w:val="333333"/>
          <w:sz w:val="20"/>
          <w:szCs w:val="24"/>
        </w:rPr>
        <w:t xml:space="preserve"> Deputy Headteacher – Pastoral </w:t>
      </w:r>
      <w:r w:rsidRPr="00EC722D">
        <w:rPr>
          <w:rFonts w:ascii="Arial" w:eastAsia="MS Mincho" w:hAnsi="Arial" w:cs="Times New Roman"/>
          <w:color w:val="333333"/>
          <w:sz w:val="20"/>
          <w:szCs w:val="24"/>
        </w:rPr>
        <w:t xml:space="preserve"> </w:t>
      </w:r>
    </w:p>
    <w:p w14:paraId="767A3AB2" w14:textId="6AE89C9A"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 xml:space="preserve">A copy of </w:t>
      </w:r>
      <w:r w:rsidR="0049429C">
        <w:rPr>
          <w:rFonts w:ascii="Arial" w:eastAsia="MS Mincho" w:hAnsi="Arial" w:cs="Times New Roman"/>
          <w:color w:val="333333"/>
          <w:sz w:val="20"/>
          <w:szCs w:val="24"/>
        </w:rPr>
        <w:t xml:space="preserve">the </w:t>
      </w:r>
      <w:r w:rsidRPr="00EC722D">
        <w:rPr>
          <w:rFonts w:ascii="Arial" w:eastAsia="MS Mincho" w:hAnsi="Arial" w:cs="Times New Roman"/>
          <w:color w:val="333333"/>
          <w:sz w:val="20"/>
          <w:szCs w:val="24"/>
        </w:rPr>
        <w:t xml:space="preserve">withdrawal requests will be placed in the learner’s educational record. The </w:t>
      </w:r>
      <w:r w:rsidR="00B569E6">
        <w:rPr>
          <w:rFonts w:ascii="Arial" w:eastAsia="MS Mincho" w:hAnsi="Arial" w:cs="Times New Roman"/>
          <w:color w:val="333333"/>
          <w:sz w:val="20"/>
          <w:szCs w:val="24"/>
        </w:rPr>
        <w:t xml:space="preserve">Deputy Headteacher </w:t>
      </w:r>
      <w:r w:rsidRPr="00EC722D">
        <w:rPr>
          <w:rFonts w:ascii="Arial" w:eastAsia="MS Mincho" w:hAnsi="Arial" w:cs="Times New Roman"/>
          <w:color w:val="333333"/>
          <w:sz w:val="20"/>
          <w:szCs w:val="24"/>
        </w:rPr>
        <w:t xml:space="preserve">will discuss the request with parents and take appropriate action. </w:t>
      </w:r>
    </w:p>
    <w:p w14:paraId="4A2AC336" w14:textId="77777777"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Alternative work will be given to learners who are withdrawn from sex education.</w:t>
      </w:r>
    </w:p>
    <w:p w14:paraId="658FD4E4" w14:textId="77777777" w:rsidR="00EC722D" w:rsidRPr="00EC722D" w:rsidRDefault="00EC722D" w:rsidP="00EC722D">
      <w:pPr>
        <w:spacing w:before="120" w:after="120" w:line="240" w:lineRule="auto"/>
        <w:outlineLvl w:val="0"/>
        <w:rPr>
          <w:rFonts w:ascii="Arial" w:eastAsia="Calibri" w:hAnsi="Arial" w:cs="Arial"/>
          <w:b/>
          <w:color w:val="333333"/>
          <w:sz w:val="28"/>
          <w:szCs w:val="36"/>
        </w:rPr>
      </w:pPr>
    </w:p>
    <w:p w14:paraId="59E72CB5" w14:textId="0CA1D67D" w:rsidR="00EC722D" w:rsidRPr="00EC722D" w:rsidRDefault="00B569E6" w:rsidP="00EC722D">
      <w:pPr>
        <w:spacing w:before="120" w:after="120" w:line="240" w:lineRule="auto"/>
        <w:outlineLvl w:val="0"/>
        <w:rPr>
          <w:rFonts w:ascii="Arial" w:eastAsia="Calibri" w:hAnsi="Arial" w:cs="Arial"/>
          <w:b/>
          <w:color w:val="ED0C6E"/>
          <w:sz w:val="28"/>
          <w:szCs w:val="36"/>
        </w:rPr>
      </w:pPr>
      <w:bookmarkStart w:id="22" w:name="_Toc84234312"/>
      <w:bookmarkStart w:id="23" w:name="_Toc214311278"/>
      <w:r>
        <w:rPr>
          <w:rFonts w:ascii="Arial" w:eastAsia="Calibri" w:hAnsi="Arial" w:cs="Arial"/>
          <w:b/>
          <w:color w:val="ED0C6E"/>
          <w:sz w:val="28"/>
          <w:szCs w:val="36"/>
        </w:rPr>
        <w:t>10</w:t>
      </w:r>
      <w:r w:rsidR="00EC722D" w:rsidRPr="00EC722D">
        <w:rPr>
          <w:rFonts w:ascii="Arial" w:eastAsia="Calibri" w:hAnsi="Arial" w:cs="Arial"/>
          <w:b/>
          <w:color w:val="ED0C6E"/>
          <w:sz w:val="28"/>
          <w:szCs w:val="36"/>
        </w:rPr>
        <w:t>. Training</w:t>
      </w:r>
      <w:bookmarkEnd w:id="22"/>
      <w:bookmarkEnd w:id="23"/>
    </w:p>
    <w:p w14:paraId="14AAFB97" w14:textId="02156065"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Staff are trained on the delivery of RSE</w:t>
      </w:r>
      <w:r w:rsidR="0049429C">
        <w:rPr>
          <w:rFonts w:ascii="Arial" w:eastAsia="MS Mincho" w:hAnsi="Arial" w:cs="Times New Roman"/>
          <w:color w:val="333333"/>
          <w:sz w:val="20"/>
          <w:szCs w:val="24"/>
        </w:rPr>
        <w:t>,</w:t>
      </w:r>
      <w:r w:rsidRPr="00EC722D">
        <w:rPr>
          <w:rFonts w:ascii="Arial" w:eastAsia="MS Mincho" w:hAnsi="Arial" w:cs="Times New Roman"/>
          <w:color w:val="333333"/>
          <w:sz w:val="20"/>
          <w:szCs w:val="24"/>
        </w:rPr>
        <w:t xml:space="preserve"> and it is included in our continuing professional development calendar. </w:t>
      </w:r>
    </w:p>
    <w:p w14:paraId="7E828F8B" w14:textId="6677FE5A" w:rsid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 xml:space="preserve">The </w:t>
      </w:r>
      <w:r w:rsidR="00B569E6">
        <w:rPr>
          <w:rFonts w:ascii="Arial" w:eastAsia="MS Mincho" w:hAnsi="Arial" w:cs="Times New Roman"/>
          <w:color w:val="333333"/>
          <w:sz w:val="20"/>
          <w:szCs w:val="24"/>
        </w:rPr>
        <w:t xml:space="preserve">Deputy Headteacher and / or </w:t>
      </w:r>
      <w:r w:rsidRPr="00EC722D">
        <w:rPr>
          <w:rFonts w:ascii="Arial" w:eastAsia="MS Mincho" w:hAnsi="Arial" w:cs="Times New Roman"/>
          <w:color w:val="333333"/>
          <w:sz w:val="20"/>
          <w:szCs w:val="24"/>
        </w:rPr>
        <w:t xml:space="preserve"> Heads of Year will also invite visitors from outside the college, such </w:t>
      </w:r>
      <w:r w:rsidR="0049429C">
        <w:rPr>
          <w:rFonts w:ascii="Arial" w:eastAsia="MS Mincho" w:hAnsi="Arial" w:cs="Times New Roman"/>
          <w:color w:val="333333"/>
          <w:sz w:val="20"/>
          <w:szCs w:val="24"/>
        </w:rPr>
        <w:t xml:space="preserve">as </w:t>
      </w:r>
      <w:r w:rsidRPr="00EC722D">
        <w:rPr>
          <w:rFonts w:ascii="Arial" w:eastAsia="MS Mincho" w:hAnsi="Arial" w:cs="Times New Roman"/>
          <w:color w:val="333333"/>
          <w:sz w:val="20"/>
          <w:szCs w:val="24"/>
        </w:rPr>
        <w:t>school nurses or sexual health professionals, to provide support and training to staff teaching RSE.</w:t>
      </w:r>
    </w:p>
    <w:p w14:paraId="71C9B078" w14:textId="77777777" w:rsidR="00EC722D" w:rsidRPr="00EC722D" w:rsidRDefault="00EC722D" w:rsidP="00EC722D">
      <w:pPr>
        <w:spacing w:before="120" w:after="120" w:line="240" w:lineRule="auto"/>
        <w:outlineLvl w:val="0"/>
        <w:rPr>
          <w:rFonts w:ascii="Arial" w:eastAsia="Calibri" w:hAnsi="Arial" w:cs="Arial"/>
          <w:b/>
          <w:color w:val="ED0C6E"/>
          <w:sz w:val="28"/>
          <w:szCs w:val="36"/>
        </w:rPr>
      </w:pPr>
    </w:p>
    <w:p w14:paraId="6183D7DD" w14:textId="588CB5A7" w:rsidR="00EC722D" w:rsidRPr="00EC722D" w:rsidRDefault="00EC722D" w:rsidP="00EC722D">
      <w:pPr>
        <w:spacing w:before="120" w:after="120" w:line="240" w:lineRule="auto"/>
        <w:outlineLvl w:val="0"/>
        <w:rPr>
          <w:rFonts w:ascii="Arial" w:eastAsia="Calibri" w:hAnsi="Arial" w:cs="Arial"/>
          <w:b/>
          <w:color w:val="ED0C6E"/>
          <w:sz w:val="28"/>
          <w:szCs w:val="36"/>
        </w:rPr>
      </w:pPr>
      <w:bookmarkStart w:id="24" w:name="_Toc84234313"/>
      <w:bookmarkStart w:id="25" w:name="_Toc214311279"/>
      <w:r w:rsidRPr="00EC722D">
        <w:rPr>
          <w:rFonts w:ascii="Arial" w:eastAsia="Calibri" w:hAnsi="Arial" w:cs="Arial"/>
          <w:b/>
          <w:color w:val="ED0C6E"/>
          <w:sz w:val="28"/>
          <w:szCs w:val="36"/>
        </w:rPr>
        <w:t>1</w:t>
      </w:r>
      <w:r w:rsidR="00B569E6">
        <w:rPr>
          <w:rFonts w:ascii="Arial" w:eastAsia="Calibri" w:hAnsi="Arial" w:cs="Arial"/>
          <w:b/>
          <w:color w:val="ED0C6E"/>
          <w:sz w:val="28"/>
          <w:szCs w:val="36"/>
        </w:rPr>
        <w:t>1</w:t>
      </w:r>
      <w:r w:rsidRPr="00EC722D">
        <w:rPr>
          <w:rFonts w:ascii="Arial" w:eastAsia="Calibri" w:hAnsi="Arial" w:cs="Arial"/>
          <w:b/>
          <w:color w:val="ED0C6E"/>
          <w:sz w:val="28"/>
          <w:szCs w:val="36"/>
        </w:rPr>
        <w:t>. Monitoring arrangements</w:t>
      </w:r>
      <w:bookmarkEnd w:id="24"/>
      <w:bookmarkEnd w:id="25"/>
    </w:p>
    <w:p w14:paraId="19FD2542" w14:textId="438CE349"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 xml:space="preserve">The delivery of RSE is monitored by Gloria Gold, </w:t>
      </w:r>
      <w:r w:rsidR="00B569E6">
        <w:rPr>
          <w:rFonts w:ascii="Arial" w:eastAsia="MS Mincho" w:hAnsi="Arial" w:cs="Times New Roman"/>
          <w:color w:val="333333"/>
          <w:sz w:val="20"/>
          <w:szCs w:val="24"/>
        </w:rPr>
        <w:t>Deputy Headteacher</w:t>
      </w:r>
      <w:r w:rsidR="0049429C">
        <w:rPr>
          <w:rFonts w:ascii="Arial" w:eastAsia="MS Mincho" w:hAnsi="Arial" w:cs="Times New Roman"/>
          <w:color w:val="333333"/>
          <w:sz w:val="20"/>
          <w:szCs w:val="24"/>
        </w:rPr>
        <w:t>,</w:t>
      </w:r>
      <w:r w:rsidRPr="00EC722D">
        <w:rPr>
          <w:rFonts w:ascii="Arial" w:eastAsia="MS Mincho" w:hAnsi="Arial" w:cs="Times New Roman"/>
          <w:color w:val="333333"/>
          <w:sz w:val="20"/>
          <w:szCs w:val="24"/>
        </w:rPr>
        <w:t xml:space="preserve"> through:</w:t>
      </w:r>
    </w:p>
    <w:p w14:paraId="1F8B2501" w14:textId="77777777" w:rsidR="00EC722D" w:rsidRPr="00EC722D" w:rsidRDefault="00EC722D" w:rsidP="00EC722D">
      <w:pPr>
        <w:spacing w:after="120" w:line="240" w:lineRule="auto"/>
        <w:rPr>
          <w:rFonts w:ascii="Arial" w:eastAsia="MS Mincho" w:hAnsi="Arial" w:cs="Times New Roman"/>
          <w:color w:val="333333"/>
          <w:sz w:val="20"/>
          <w:szCs w:val="24"/>
        </w:rPr>
      </w:pPr>
      <w:r w:rsidRPr="00EC722D">
        <w:rPr>
          <w:rFonts w:ascii="Arial" w:eastAsia="MS Mincho" w:hAnsi="Arial" w:cs="Times New Roman"/>
          <w:color w:val="333333"/>
          <w:sz w:val="20"/>
          <w:szCs w:val="24"/>
        </w:rPr>
        <w:t xml:space="preserve">Learning walks, classroom observation, learner feedback. </w:t>
      </w:r>
    </w:p>
    <w:p w14:paraId="3003DBA9" w14:textId="0299DB1E" w:rsidR="00EC722D" w:rsidRDefault="00EC722D" w:rsidP="006C1329">
      <w:pPr>
        <w:pStyle w:val="Default"/>
        <w:spacing w:after="120"/>
        <w:rPr>
          <w:rFonts w:eastAsia="MS Mincho" w:cs="Times New Roman"/>
          <w:color w:val="333333"/>
          <w:sz w:val="20"/>
        </w:rPr>
      </w:pPr>
      <w:r w:rsidRPr="00EC722D">
        <w:rPr>
          <w:rFonts w:eastAsia="MS Mincho" w:cs="Times New Roman"/>
          <w:color w:val="333333"/>
          <w:sz w:val="20"/>
        </w:rPr>
        <w:t xml:space="preserve">This policy will be reviewed by Gloria Gold, </w:t>
      </w:r>
      <w:r w:rsidR="00B569E6">
        <w:rPr>
          <w:rFonts w:eastAsia="MS Mincho" w:cs="Times New Roman"/>
          <w:color w:val="333333"/>
          <w:sz w:val="20"/>
        </w:rPr>
        <w:t>Deputy Headteacher</w:t>
      </w:r>
      <w:r w:rsidR="0049429C">
        <w:rPr>
          <w:rFonts w:eastAsia="MS Mincho" w:cs="Times New Roman"/>
          <w:color w:val="333333"/>
          <w:sz w:val="20"/>
        </w:rPr>
        <w:t>,</w:t>
      </w:r>
      <w:r w:rsidR="00B569E6">
        <w:rPr>
          <w:rFonts w:eastAsia="MS Mincho" w:cs="Times New Roman"/>
          <w:color w:val="333333"/>
          <w:sz w:val="20"/>
        </w:rPr>
        <w:t xml:space="preserve"> </w:t>
      </w:r>
      <w:r w:rsidRPr="00EC722D">
        <w:rPr>
          <w:rFonts w:eastAsia="MS Mincho" w:cs="Times New Roman"/>
          <w:color w:val="333333"/>
          <w:sz w:val="20"/>
        </w:rPr>
        <w:t xml:space="preserve">annually.  </w:t>
      </w:r>
      <w:r w:rsidR="00E217B8">
        <w:rPr>
          <w:rFonts w:eastAsia="MS Mincho" w:cs="Times New Roman"/>
          <w:color w:val="333333"/>
          <w:sz w:val="20"/>
        </w:rPr>
        <w:t>The</w:t>
      </w:r>
      <w:r w:rsidRPr="00EC722D">
        <w:rPr>
          <w:rFonts w:eastAsia="MS Mincho" w:cs="Times New Roman"/>
          <w:color w:val="333333"/>
          <w:sz w:val="20"/>
        </w:rPr>
        <w:t xml:space="preserve"> policy will be approved by the </w:t>
      </w:r>
      <w:r w:rsidR="00E217B8">
        <w:rPr>
          <w:rFonts w:eastAsia="MS Mincho" w:cs="Times New Roman"/>
          <w:color w:val="333333"/>
          <w:sz w:val="20"/>
        </w:rPr>
        <w:t>Board of Directors or a Committee every two years</w:t>
      </w:r>
      <w:r w:rsidRPr="00EC722D">
        <w:rPr>
          <w:rFonts w:eastAsia="MS Mincho" w:cs="Times New Roman"/>
          <w:color w:val="333333"/>
          <w:sz w:val="20"/>
        </w:rPr>
        <w:t xml:space="preserve">. </w:t>
      </w:r>
    </w:p>
    <w:p w14:paraId="71FDCDFC" w14:textId="77777777" w:rsidR="0049429C" w:rsidRDefault="0049429C" w:rsidP="006C1329">
      <w:pPr>
        <w:pStyle w:val="Default"/>
        <w:spacing w:after="120"/>
        <w:rPr>
          <w:sz w:val="22"/>
          <w:szCs w:val="22"/>
        </w:rPr>
      </w:pPr>
    </w:p>
    <w:p w14:paraId="1476D374" w14:textId="77777777" w:rsidR="003360F0" w:rsidRDefault="003360F0" w:rsidP="006C1329">
      <w:pPr>
        <w:pStyle w:val="Default"/>
        <w:spacing w:after="120"/>
        <w:rPr>
          <w:sz w:val="22"/>
          <w:szCs w:val="22"/>
        </w:rPr>
        <w:sectPr w:rsidR="003360F0" w:rsidSect="00FE6113">
          <w:headerReference w:type="default" r:id="rId21"/>
          <w:footerReference w:type="default" r:id="rId22"/>
          <w:pgSz w:w="11906" w:h="16838"/>
          <w:pgMar w:top="1440" w:right="1440" w:bottom="1440" w:left="1440" w:header="708" w:footer="708" w:gutter="0"/>
          <w:pgNumType w:start="1"/>
          <w:cols w:space="708"/>
          <w:docGrid w:linePitch="360"/>
        </w:sectPr>
      </w:pPr>
    </w:p>
    <w:p w14:paraId="6CBA5E1C" w14:textId="24E61908" w:rsidR="003360F0" w:rsidRPr="003360F0" w:rsidRDefault="003360F0" w:rsidP="003360F0">
      <w:pPr>
        <w:keepNext/>
        <w:keepLines/>
        <w:spacing w:before="120" w:after="120"/>
        <w:outlineLvl w:val="2"/>
        <w:rPr>
          <w:rFonts w:ascii="Arial" w:eastAsia="MS Gothic" w:hAnsi="Arial" w:cs="Arial"/>
          <w:b/>
          <w:bCs/>
          <w:color w:val="ED0C6E"/>
          <w:sz w:val="28"/>
          <w:szCs w:val="28"/>
          <w:lang w:val="en-US"/>
        </w:rPr>
      </w:pPr>
      <w:bookmarkStart w:id="26" w:name="_Toc84234314"/>
      <w:bookmarkStart w:id="27" w:name="_Toc214311280"/>
      <w:r w:rsidRPr="003360F0">
        <w:rPr>
          <w:rFonts w:ascii="Arial" w:eastAsia="MS Gothic" w:hAnsi="Arial" w:cs="Arial"/>
          <w:b/>
          <w:bCs/>
          <w:color w:val="ED0C6E"/>
          <w:sz w:val="28"/>
          <w:szCs w:val="28"/>
          <w:lang w:val="en-US"/>
        </w:rPr>
        <w:lastRenderedPageBreak/>
        <w:t xml:space="preserve">Appendix 1: Curriculum </w:t>
      </w:r>
      <w:r>
        <w:rPr>
          <w:rFonts w:ascii="Arial" w:eastAsia="MS Gothic" w:hAnsi="Arial" w:cs="Arial"/>
          <w:b/>
          <w:bCs/>
          <w:color w:val="ED0C6E"/>
          <w:sz w:val="28"/>
          <w:szCs w:val="28"/>
          <w:lang w:val="en-US"/>
        </w:rPr>
        <w:t>M</w:t>
      </w:r>
      <w:r w:rsidRPr="003360F0">
        <w:rPr>
          <w:rFonts w:ascii="Arial" w:eastAsia="MS Gothic" w:hAnsi="Arial" w:cs="Arial"/>
          <w:b/>
          <w:bCs/>
          <w:color w:val="ED0C6E"/>
          <w:sz w:val="28"/>
          <w:szCs w:val="28"/>
          <w:lang w:val="en-US"/>
        </w:rPr>
        <w:t>ap</w:t>
      </w:r>
      <w:bookmarkEnd w:id="26"/>
      <w:bookmarkEnd w:id="27"/>
    </w:p>
    <w:p w14:paraId="44B95022" w14:textId="77777777" w:rsidR="003360F0" w:rsidRPr="003360F0" w:rsidRDefault="003360F0" w:rsidP="003360F0">
      <w:pPr>
        <w:spacing w:before="240" w:after="120" w:line="240" w:lineRule="auto"/>
        <w:rPr>
          <w:rFonts w:ascii="Arial" w:eastAsia="MS Mincho" w:hAnsi="Arial" w:cs="Times New Roman"/>
          <w:b/>
          <w:color w:val="333333"/>
          <w:sz w:val="24"/>
          <w:szCs w:val="24"/>
          <w:lang w:val="en-US"/>
        </w:rPr>
      </w:pPr>
      <w:r w:rsidRPr="003360F0">
        <w:rPr>
          <w:rFonts w:ascii="Arial" w:eastAsia="MS Mincho" w:hAnsi="Arial" w:cs="Times New Roman"/>
          <w:b/>
          <w:color w:val="333333"/>
          <w:sz w:val="24"/>
          <w:szCs w:val="24"/>
          <w:lang w:val="en-US"/>
        </w:rPr>
        <w:t>Relationships and sex education curriculum map</w:t>
      </w:r>
    </w:p>
    <w:p w14:paraId="1443FADA" w14:textId="62F3EF6B" w:rsidR="003360F0" w:rsidRPr="003360F0" w:rsidRDefault="003360F0" w:rsidP="003360F0">
      <w:pPr>
        <w:spacing w:after="120" w:line="240" w:lineRule="auto"/>
        <w:rPr>
          <w:rFonts w:ascii="Arial" w:eastAsia="MS Mincho" w:hAnsi="Arial" w:cs="Times New Roman"/>
          <w:sz w:val="20"/>
          <w:szCs w:val="24"/>
        </w:rPr>
      </w:pPr>
      <w:r w:rsidRPr="003360F0">
        <w:rPr>
          <w:rFonts w:ascii="Arial" w:eastAsia="MS Mincho" w:hAnsi="Arial" w:cs="Times New Roman"/>
          <w:noProof/>
          <w:sz w:val="20"/>
          <w:szCs w:val="24"/>
          <w:lang w:val="en-US"/>
        </w:rPr>
        <mc:AlternateContent>
          <mc:Choice Requires="wps">
            <w:drawing>
              <wp:anchor distT="4294967294" distB="4294967294" distL="114300" distR="114300" simplePos="0" relativeHeight="251659264" behindDoc="0" locked="0" layoutInCell="1" allowOverlap="1" wp14:anchorId="469C140F" wp14:editId="74906808">
                <wp:simplePos x="0" y="0"/>
                <wp:positionH relativeFrom="column">
                  <wp:posOffset>635</wp:posOffset>
                </wp:positionH>
                <wp:positionV relativeFrom="paragraph">
                  <wp:posOffset>-636</wp:posOffset>
                </wp:positionV>
                <wp:extent cx="937196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32ED3B" id="Straight Connector 7"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" strokecolor="#12263f" strokeweight="1pt">
                <v:stroke joinstyle="miter"/>
                <o:lock v:ext="edit" shapetype="f"/>
              </v:line>
            </w:pict>
          </mc:Fallback>
        </mc:AlternateContent>
      </w:r>
    </w:p>
    <w:tbl>
      <w:tblPr>
        <w:tblW w:w="14488"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88"/>
        <w:gridCol w:w="1673"/>
        <w:gridCol w:w="3685"/>
        <w:gridCol w:w="7542"/>
      </w:tblGrid>
      <w:tr w:rsidR="003360F0" w:rsidRPr="003360F0" w14:paraId="49165B89" w14:textId="77777777" w:rsidTr="00DE38AC">
        <w:trPr>
          <w:cantSplit/>
          <w:tblHeader/>
        </w:trPr>
        <w:tc>
          <w:tcPr>
            <w:tcW w:w="1588"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0EFB3026" w14:textId="77777777" w:rsidR="003360F0" w:rsidRPr="003360F0" w:rsidRDefault="003360F0" w:rsidP="003360F0">
            <w:pPr>
              <w:spacing w:after="0" w:line="240" w:lineRule="auto"/>
              <w:rPr>
                <w:rFonts w:ascii="Arial" w:eastAsia="MS Mincho" w:hAnsi="Arial" w:cs="Times New Roman"/>
                <w:b/>
                <w:bCs/>
                <w:caps/>
                <w:color w:val="F8F8F8"/>
                <w:sz w:val="20"/>
                <w:szCs w:val="24"/>
              </w:rPr>
            </w:pPr>
            <w:r w:rsidRPr="003360F0">
              <w:rPr>
                <w:rFonts w:ascii="Arial" w:eastAsia="MS Mincho" w:hAnsi="Arial" w:cs="Times New Roman"/>
                <w:b/>
                <w:bCs/>
                <w:caps/>
                <w:color w:val="F8F8F8"/>
                <w:sz w:val="20"/>
                <w:szCs w:val="24"/>
              </w:rPr>
              <w:t>Year group</w:t>
            </w:r>
          </w:p>
        </w:tc>
        <w:tc>
          <w:tcPr>
            <w:tcW w:w="1673"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5572E90F" w14:textId="77777777" w:rsidR="003360F0" w:rsidRPr="003360F0" w:rsidRDefault="003360F0" w:rsidP="003360F0">
            <w:pPr>
              <w:spacing w:after="0" w:line="240" w:lineRule="auto"/>
              <w:rPr>
                <w:rFonts w:ascii="Arial" w:eastAsia="MS Mincho" w:hAnsi="Arial" w:cs="Times New Roman"/>
                <w:b/>
                <w:bCs/>
                <w:caps/>
                <w:color w:val="F8F8F8"/>
                <w:sz w:val="20"/>
                <w:szCs w:val="24"/>
              </w:rPr>
            </w:pPr>
            <w:r w:rsidRPr="003360F0">
              <w:rPr>
                <w:rFonts w:ascii="Arial" w:eastAsia="MS Mincho" w:hAnsi="Arial" w:cs="Times New Roman"/>
                <w:b/>
                <w:bCs/>
                <w:caps/>
                <w:color w:val="F8F8F8"/>
                <w:sz w:val="20"/>
                <w:szCs w:val="24"/>
              </w:rPr>
              <w:t>Term</w:t>
            </w:r>
          </w:p>
        </w:tc>
        <w:tc>
          <w:tcPr>
            <w:tcW w:w="3685"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3463DAB0" w14:textId="77777777" w:rsidR="003360F0" w:rsidRPr="003360F0" w:rsidRDefault="003360F0" w:rsidP="003360F0">
            <w:pPr>
              <w:spacing w:after="0" w:line="240" w:lineRule="auto"/>
              <w:rPr>
                <w:rFonts w:ascii="Arial" w:eastAsia="MS Mincho" w:hAnsi="Arial" w:cs="Times New Roman"/>
                <w:b/>
                <w:bCs/>
                <w:caps/>
                <w:color w:val="F8F8F8"/>
                <w:sz w:val="20"/>
                <w:szCs w:val="24"/>
              </w:rPr>
            </w:pPr>
            <w:r w:rsidRPr="003360F0">
              <w:rPr>
                <w:rFonts w:ascii="Arial" w:eastAsia="MS Mincho" w:hAnsi="Arial" w:cs="Times New Roman"/>
                <w:b/>
                <w:bCs/>
                <w:caps/>
                <w:color w:val="F8F8F8"/>
                <w:sz w:val="20"/>
                <w:szCs w:val="24"/>
              </w:rPr>
              <w:t xml:space="preserve">Topic/theme details </w:t>
            </w:r>
          </w:p>
        </w:tc>
        <w:tc>
          <w:tcPr>
            <w:tcW w:w="754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75C95D8A" w14:textId="77777777" w:rsidR="003360F0" w:rsidRPr="003360F0" w:rsidRDefault="003360F0" w:rsidP="003360F0">
            <w:pPr>
              <w:spacing w:after="0" w:line="240" w:lineRule="auto"/>
              <w:rPr>
                <w:rFonts w:ascii="Arial" w:eastAsia="MS Mincho" w:hAnsi="Arial" w:cs="Times New Roman"/>
                <w:b/>
                <w:bCs/>
                <w:caps/>
                <w:color w:val="F8F8F8"/>
                <w:sz w:val="20"/>
                <w:szCs w:val="24"/>
              </w:rPr>
            </w:pPr>
            <w:r w:rsidRPr="003360F0">
              <w:rPr>
                <w:rFonts w:ascii="Arial" w:eastAsia="MS Mincho" w:hAnsi="Arial" w:cs="Times New Roman"/>
                <w:b/>
                <w:bCs/>
                <w:caps/>
                <w:color w:val="F8F8F8"/>
                <w:sz w:val="20"/>
                <w:szCs w:val="24"/>
              </w:rPr>
              <w:t>Resources</w:t>
            </w:r>
          </w:p>
        </w:tc>
      </w:tr>
      <w:tr w:rsidR="003360F0" w:rsidRPr="003360F0" w14:paraId="6232300B" w14:textId="77777777" w:rsidTr="00DE38AC">
        <w:trPr>
          <w:cantSplit/>
        </w:trPr>
        <w:tc>
          <w:tcPr>
            <w:tcW w:w="1588" w:type="dxa"/>
            <w:tcMar>
              <w:top w:w="113" w:type="dxa"/>
              <w:bottom w:w="113" w:type="dxa"/>
            </w:tcMar>
          </w:tcPr>
          <w:p w14:paraId="79C27FE4"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Year 9</w:t>
            </w:r>
          </w:p>
        </w:tc>
        <w:tc>
          <w:tcPr>
            <w:tcW w:w="1673" w:type="dxa"/>
          </w:tcPr>
          <w:p w14:paraId="35B147F6"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Autumn </w:t>
            </w:r>
          </w:p>
          <w:p w14:paraId="6D228533" w14:textId="77777777" w:rsidR="003360F0" w:rsidRPr="003360F0" w:rsidRDefault="003360F0" w:rsidP="003360F0">
            <w:pPr>
              <w:spacing w:after="60" w:line="240" w:lineRule="auto"/>
              <w:rPr>
                <w:rFonts w:ascii="Arial" w:eastAsia="MS Mincho" w:hAnsi="Arial" w:cs="Times New Roman"/>
                <w:sz w:val="20"/>
                <w:szCs w:val="24"/>
              </w:rPr>
            </w:pPr>
          </w:p>
          <w:p w14:paraId="605CF7C0" w14:textId="77777777" w:rsidR="003360F0" w:rsidRPr="003360F0" w:rsidRDefault="003360F0" w:rsidP="003360F0">
            <w:pPr>
              <w:spacing w:after="60" w:line="240" w:lineRule="auto"/>
              <w:rPr>
                <w:rFonts w:ascii="Arial" w:eastAsia="MS Mincho" w:hAnsi="Arial" w:cs="Times New Roman"/>
                <w:sz w:val="20"/>
                <w:szCs w:val="24"/>
              </w:rPr>
            </w:pPr>
          </w:p>
          <w:p w14:paraId="69997543" w14:textId="77777777" w:rsidR="003360F0" w:rsidRPr="003360F0" w:rsidRDefault="003360F0" w:rsidP="003360F0">
            <w:pPr>
              <w:spacing w:after="60" w:line="240" w:lineRule="auto"/>
              <w:rPr>
                <w:rFonts w:ascii="Arial" w:eastAsia="MS Mincho" w:hAnsi="Arial" w:cs="Times New Roman"/>
                <w:sz w:val="20"/>
                <w:szCs w:val="24"/>
              </w:rPr>
            </w:pPr>
          </w:p>
          <w:p w14:paraId="3F34767D" w14:textId="77777777" w:rsidR="003360F0" w:rsidRPr="003360F0" w:rsidRDefault="003360F0" w:rsidP="003360F0">
            <w:pPr>
              <w:spacing w:after="60" w:line="240" w:lineRule="auto"/>
              <w:rPr>
                <w:rFonts w:ascii="Arial" w:eastAsia="MS Mincho" w:hAnsi="Arial" w:cs="Times New Roman"/>
                <w:sz w:val="20"/>
                <w:szCs w:val="24"/>
              </w:rPr>
            </w:pPr>
          </w:p>
        </w:tc>
        <w:tc>
          <w:tcPr>
            <w:tcW w:w="3685" w:type="dxa"/>
            <w:tcMar>
              <w:top w:w="113" w:type="dxa"/>
              <w:bottom w:w="113" w:type="dxa"/>
            </w:tcMar>
          </w:tcPr>
          <w:p w14:paraId="5AB26982"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Relationships:</w:t>
            </w:r>
          </w:p>
          <w:p w14:paraId="098680BD" w14:textId="1DD81323" w:rsidR="003360F0" w:rsidRPr="003360F0" w:rsidRDefault="003360F0" w:rsidP="003360F0">
            <w:pPr>
              <w:spacing w:after="60" w:line="240" w:lineRule="auto"/>
              <w:ind w:left="340" w:hanging="170"/>
              <w:rPr>
                <w:rFonts w:ascii="Arial" w:eastAsia="MS Mincho" w:hAnsi="Arial" w:cs="Times New Roman"/>
                <w:sz w:val="20"/>
                <w:szCs w:val="24"/>
              </w:rPr>
            </w:pPr>
            <w:r w:rsidRPr="003360F0">
              <w:rPr>
                <w:rFonts w:ascii="Arial" w:eastAsia="MS Mincho" w:hAnsi="Arial" w:cs="Times New Roman"/>
                <w:sz w:val="20"/>
                <w:szCs w:val="24"/>
              </w:rPr>
              <w:t xml:space="preserve">Being kind to </w:t>
            </w:r>
            <w:r w:rsidR="0049429C">
              <w:rPr>
                <w:rFonts w:ascii="Arial" w:eastAsia="MS Mincho" w:hAnsi="Arial" w:cs="Times New Roman"/>
                <w:sz w:val="20"/>
                <w:szCs w:val="24"/>
              </w:rPr>
              <w:t>oneself</w:t>
            </w:r>
            <w:r w:rsidRPr="003360F0">
              <w:rPr>
                <w:rFonts w:ascii="Arial" w:eastAsia="MS Mincho" w:hAnsi="Arial" w:cs="Times New Roman"/>
                <w:sz w:val="20"/>
                <w:szCs w:val="24"/>
              </w:rPr>
              <w:t xml:space="preserve"> and others</w:t>
            </w:r>
          </w:p>
          <w:p w14:paraId="08058457" w14:textId="77777777" w:rsidR="003360F0" w:rsidRPr="003360F0" w:rsidRDefault="003360F0" w:rsidP="003360F0">
            <w:pPr>
              <w:spacing w:after="60" w:line="240" w:lineRule="auto"/>
              <w:ind w:left="340" w:hanging="170"/>
              <w:rPr>
                <w:rFonts w:ascii="Arial" w:eastAsia="MS Mincho" w:hAnsi="Arial" w:cs="Times New Roman"/>
                <w:sz w:val="20"/>
                <w:szCs w:val="24"/>
              </w:rPr>
            </w:pPr>
            <w:r w:rsidRPr="003360F0">
              <w:rPr>
                <w:rFonts w:ascii="Arial" w:eastAsia="MS Mincho" w:hAnsi="Arial" w:cs="Times New Roman"/>
                <w:sz w:val="20"/>
                <w:szCs w:val="24"/>
              </w:rPr>
              <w:t>Anti-Bullying</w:t>
            </w:r>
          </w:p>
          <w:p w14:paraId="56B2C17D" w14:textId="77777777" w:rsidR="003360F0" w:rsidRPr="003360F0" w:rsidRDefault="003360F0" w:rsidP="003360F0">
            <w:pPr>
              <w:spacing w:after="60" w:line="240" w:lineRule="auto"/>
              <w:ind w:left="340" w:hanging="170"/>
              <w:rPr>
                <w:rFonts w:ascii="Arial" w:eastAsia="MS Mincho" w:hAnsi="Arial" w:cs="Times New Roman"/>
                <w:sz w:val="20"/>
                <w:szCs w:val="24"/>
              </w:rPr>
            </w:pPr>
            <w:r w:rsidRPr="003360F0">
              <w:rPr>
                <w:rFonts w:ascii="Arial" w:eastAsia="MS Mincho" w:hAnsi="Arial" w:cs="Times New Roman"/>
                <w:sz w:val="20"/>
                <w:szCs w:val="24"/>
              </w:rPr>
              <w:t>Mental Health</w:t>
            </w:r>
          </w:p>
          <w:p w14:paraId="22B5C7FB" w14:textId="77777777" w:rsidR="003360F0" w:rsidRPr="003360F0" w:rsidRDefault="003360F0" w:rsidP="003360F0">
            <w:pPr>
              <w:spacing w:after="60" w:line="240" w:lineRule="auto"/>
              <w:ind w:left="340"/>
              <w:rPr>
                <w:rFonts w:ascii="Arial" w:eastAsia="MS Mincho" w:hAnsi="Arial" w:cs="Times New Roman"/>
                <w:sz w:val="20"/>
                <w:szCs w:val="24"/>
              </w:rPr>
            </w:pPr>
          </w:p>
        </w:tc>
        <w:tc>
          <w:tcPr>
            <w:tcW w:w="7542" w:type="dxa"/>
            <w:tcMar>
              <w:top w:w="113" w:type="dxa"/>
              <w:bottom w:w="113" w:type="dxa"/>
            </w:tcMar>
          </w:tcPr>
          <w:p w14:paraId="32C5AD6B" w14:textId="77777777" w:rsidR="003360F0" w:rsidRPr="003360F0" w:rsidRDefault="003360F0" w:rsidP="003360F0">
            <w:pPr>
              <w:spacing w:after="60" w:line="240" w:lineRule="auto"/>
              <w:rPr>
                <w:rFonts w:ascii="Arial" w:eastAsia="MS Mincho" w:hAnsi="Arial" w:cs="Times New Roman"/>
                <w:sz w:val="20"/>
                <w:szCs w:val="24"/>
              </w:rPr>
            </w:pPr>
            <w:hyperlink r:id="rId23" w:history="1">
              <w:r w:rsidRPr="003360F0">
                <w:rPr>
                  <w:rFonts w:ascii="Arial" w:eastAsia="MS Mincho" w:hAnsi="Arial" w:cs="Times New Roman"/>
                  <w:color w:val="0072CC"/>
                  <w:sz w:val="20"/>
                  <w:szCs w:val="24"/>
                  <w:u w:val="single"/>
                </w:rPr>
                <w:t>https://ldeutc.padlet.org/KenanDrugzani/learningforlife</w:t>
              </w:r>
            </w:hyperlink>
          </w:p>
          <w:p w14:paraId="649AB56A" w14:textId="77777777" w:rsidR="003360F0" w:rsidRPr="003360F0" w:rsidRDefault="003360F0" w:rsidP="003360F0">
            <w:pPr>
              <w:spacing w:after="60" w:line="240" w:lineRule="auto"/>
              <w:rPr>
                <w:rFonts w:ascii="Arial" w:eastAsia="MS Mincho" w:hAnsi="Arial" w:cs="Times New Roman"/>
                <w:sz w:val="20"/>
                <w:szCs w:val="24"/>
              </w:rPr>
            </w:pPr>
            <w:hyperlink r:id="rId24" w:history="1">
              <w:r w:rsidRPr="003360F0">
                <w:rPr>
                  <w:rFonts w:ascii="Arial" w:eastAsia="MS Mincho" w:hAnsi="Arial" w:cs="Times New Roman"/>
                  <w:color w:val="0072CC"/>
                  <w:sz w:val="20"/>
                  <w:szCs w:val="24"/>
                  <w:u w:val="single"/>
                </w:rPr>
                <w:t>https://www.anti-bullyingalliance.org.uk</w:t>
              </w:r>
            </w:hyperlink>
          </w:p>
          <w:p w14:paraId="1E2E91A8" w14:textId="77777777" w:rsidR="003360F0" w:rsidRPr="003360F0" w:rsidRDefault="003360F0" w:rsidP="003360F0">
            <w:pPr>
              <w:spacing w:after="60" w:line="240" w:lineRule="auto"/>
              <w:rPr>
                <w:rFonts w:ascii="Arial" w:eastAsia="MS Mincho" w:hAnsi="Arial" w:cs="Times New Roman"/>
                <w:sz w:val="20"/>
                <w:szCs w:val="24"/>
              </w:rPr>
            </w:pPr>
            <w:hyperlink r:id="rId25" w:history="1">
              <w:r w:rsidRPr="003360F0">
                <w:rPr>
                  <w:rFonts w:ascii="Arial" w:eastAsia="MS Mincho" w:hAnsi="Arial" w:cs="Times New Roman"/>
                  <w:color w:val="0072CC"/>
                  <w:sz w:val="20"/>
                  <w:szCs w:val="24"/>
                  <w:u w:val="single"/>
                </w:rPr>
                <w:t>https://www.mentalhealth.org.uk</w:t>
              </w:r>
            </w:hyperlink>
          </w:p>
          <w:p w14:paraId="7B968DF4" w14:textId="0A7DCBC4" w:rsidR="003360F0" w:rsidRDefault="00E217B8" w:rsidP="003360F0">
            <w:pPr>
              <w:spacing w:after="60" w:line="240" w:lineRule="auto"/>
              <w:rPr>
                <w:rFonts w:ascii="Arial" w:eastAsia="MS Mincho" w:hAnsi="Arial" w:cs="Times New Roman"/>
                <w:sz w:val="20"/>
                <w:szCs w:val="24"/>
              </w:rPr>
            </w:pPr>
            <w:hyperlink r:id="rId26" w:history="1">
              <w:r w:rsidRPr="004140D0">
                <w:rPr>
                  <w:rStyle w:val="Hyperlink"/>
                  <w:rFonts w:ascii="Arial" w:eastAsia="MS Mincho" w:hAnsi="Arial" w:cs="Times New Roman"/>
                  <w:sz w:val="20"/>
                  <w:szCs w:val="24"/>
                </w:rPr>
                <w:t>https://www.annafreud.org</w:t>
              </w:r>
            </w:hyperlink>
            <w:r>
              <w:rPr>
                <w:rFonts w:ascii="Arial" w:eastAsia="MS Mincho" w:hAnsi="Arial" w:cs="Times New Roman"/>
                <w:sz w:val="20"/>
                <w:szCs w:val="24"/>
              </w:rPr>
              <w:t xml:space="preserve"> </w:t>
            </w:r>
          </w:p>
          <w:p w14:paraId="01F6FBF1" w14:textId="1B3D5CD0" w:rsidR="00E217B8" w:rsidRPr="003360F0" w:rsidRDefault="00E217B8" w:rsidP="00E217B8">
            <w:pPr>
              <w:pStyle w:val="7Tablebodycopy"/>
            </w:pPr>
            <w:hyperlink r:id="rId27" w:history="1">
              <w:r>
                <w:rPr>
                  <w:rStyle w:val="Hyperlink"/>
                </w:rPr>
                <w:t>LMK – Let Me Know (lmkletmeknow.org)</w:t>
              </w:r>
            </w:hyperlink>
          </w:p>
          <w:p w14:paraId="2C9B705B" w14:textId="77777777" w:rsidR="003360F0" w:rsidRPr="003360F0" w:rsidRDefault="003360F0" w:rsidP="00E217B8">
            <w:pPr>
              <w:spacing w:after="60" w:line="240" w:lineRule="auto"/>
              <w:rPr>
                <w:rFonts w:ascii="Arial" w:eastAsia="MS Mincho" w:hAnsi="Arial" w:cs="Times New Roman"/>
                <w:sz w:val="20"/>
                <w:szCs w:val="24"/>
              </w:rPr>
            </w:pPr>
          </w:p>
        </w:tc>
      </w:tr>
      <w:tr w:rsidR="003360F0" w:rsidRPr="003360F0" w14:paraId="33D45F4B" w14:textId="77777777" w:rsidTr="00DE38AC">
        <w:trPr>
          <w:cantSplit/>
        </w:trPr>
        <w:tc>
          <w:tcPr>
            <w:tcW w:w="1588" w:type="dxa"/>
            <w:tcMar>
              <w:top w:w="113" w:type="dxa"/>
              <w:bottom w:w="113" w:type="dxa"/>
            </w:tcMar>
          </w:tcPr>
          <w:p w14:paraId="3A69FFCC"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Year 10</w:t>
            </w:r>
          </w:p>
        </w:tc>
        <w:tc>
          <w:tcPr>
            <w:tcW w:w="1673" w:type="dxa"/>
          </w:tcPr>
          <w:p w14:paraId="0F86FADF"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Autumn </w:t>
            </w:r>
          </w:p>
        </w:tc>
        <w:tc>
          <w:tcPr>
            <w:tcW w:w="3685" w:type="dxa"/>
            <w:tcMar>
              <w:top w:w="113" w:type="dxa"/>
              <w:bottom w:w="113" w:type="dxa"/>
            </w:tcMar>
          </w:tcPr>
          <w:p w14:paraId="4852F49C"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Relationships:</w:t>
            </w:r>
          </w:p>
          <w:p w14:paraId="317ED5F8"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Being kind to self and others</w:t>
            </w:r>
          </w:p>
          <w:p w14:paraId="69E36801"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Anti-bullying</w:t>
            </w:r>
          </w:p>
          <w:p w14:paraId="5419D131"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Mental Health Awareness</w:t>
            </w:r>
          </w:p>
        </w:tc>
        <w:tc>
          <w:tcPr>
            <w:tcW w:w="7542" w:type="dxa"/>
            <w:tcMar>
              <w:top w:w="113" w:type="dxa"/>
              <w:bottom w:w="113" w:type="dxa"/>
            </w:tcMar>
          </w:tcPr>
          <w:p w14:paraId="7D7B350A" w14:textId="77777777" w:rsidR="003360F0" w:rsidRPr="003360F0" w:rsidRDefault="003360F0" w:rsidP="003360F0">
            <w:pPr>
              <w:spacing w:after="60" w:line="240" w:lineRule="auto"/>
              <w:rPr>
                <w:rFonts w:ascii="Arial" w:eastAsia="MS Mincho" w:hAnsi="Arial" w:cs="Times New Roman"/>
                <w:sz w:val="20"/>
                <w:szCs w:val="24"/>
              </w:rPr>
            </w:pPr>
            <w:hyperlink r:id="rId28" w:history="1">
              <w:r w:rsidRPr="003360F0">
                <w:rPr>
                  <w:rFonts w:ascii="Arial" w:eastAsia="MS Mincho" w:hAnsi="Arial" w:cs="Times New Roman"/>
                  <w:color w:val="0072CC"/>
                  <w:sz w:val="20"/>
                  <w:szCs w:val="24"/>
                  <w:u w:val="single"/>
                </w:rPr>
                <w:t>https://ldeutc.padlet.org/KenanDrugzani/learningforlife</w:t>
              </w:r>
            </w:hyperlink>
          </w:p>
          <w:p w14:paraId="7AAEC494" w14:textId="77777777" w:rsidR="003360F0" w:rsidRPr="003360F0" w:rsidRDefault="003360F0" w:rsidP="003360F0">
            <w:pPr>
              <w:spacing w:after="60" w:line="240" w:lineRule="auto"/>
              <w:rPr>
                <w:rFonts w:ascii="Arial" w:eastAsia="MS Mincho" w:hAnsi="Arial" w:cs="Times New Roman"/>
                <w:sz w:val="20"/>
                <w:szCs w:val="24"/>
              </w:rPr>
            </w:pPr>
            <w:hyperlink r:id="rId29" w:history="1">
              <w:r w:rsidRPr="003360F0">
                <w:rPr>
                  <w:rFonts w:ascii="Arial" w:eastAsia="MS Mincho" w:hAnsi="Arial" w:cs="Times New Roman"/>
                  <w:color w:val="0072CC"/>
                  <w:sz w:val="20"/>
                  <w:szCs w:val="24"/>
                  <w:u w:val="single"/>
                </w:rPr>
                <w:t>https://www.anti-bullyingalliance.org.uk</w:t>
              </w:r>
            </w:hyperlink>
          </w:p>
          <w:p w14:paraId="1DB85D06" w14:textId="77777777" w:rsidR="003360F0" w:rsidRPr="003360F0" w:rsidRDefault="003360F0" w:rsidP="003360F0">
            <w:pPr>
              <w:spacing w:after="60" w:line="240" w:lineRule="auto"/>
              <w:rPr>
                <w:rFonts w:ascii="Arial" w:eastAsia="MS Mincho" w:hAnsi="Arial" w:cs="Times New Roman"/>
                <w:sz w:val="20"/>
                <w:szCs w:val="24"/>
              </w:rPr>
            </w:pPr>
            <w:hyperlink r:id="rId30" w:history="1">
              <w:r w:rsidRPr="003360F0">
                <w:rPr>
                  <w:rFonts w:ascii="Arial" w:eastAsia="MS Mincho" w:hAnsi="Arial" w:cs="Times New Roman"/>
                  <w:color w:val="0072CC"/>
                  <w:sz w:val="20"/>
                  <w:szCs w:val="24"/>
                  <w:u w:val="single"/>
                </w:rPr>
                <w:t>https://www.mentalhealth.org.uk</w:t>
              </w:r>
            </w:hyperlink>
          </w:p>
          <w:p w14:paraId="44D58160" w14:textId="20E95ED0" w:rsidR="003360F0" w:rsidRDefault="00E217B8" w:rsidP="003360F0">
            <w:pPr>
              <w:spacing w:after="60" w:line="240" w:lineRule="auto"/>
              <w:rPr>
                <w:rFonts w:ascii="Arial" w:eastAsia="MS Mincho" w:hAnsi="Arial" w:cs="Times New Roman"/>
                <w:sz w:val="20"/>
                <w:szCs w:val="24"/>
              </w:rPr>
            </w:pPr>
            <w:hyperlink r:id="rId31" w:history="1">
              <w:r w:rsidRPr="004140D0">
                <w:rPr>
                  <w:rStyle w:val="Hyperlink"/>
                  <w:rFonts w:ascii="Arial" w:eastAsia="MS Mincho" w:hAnsi="Arial" w:cs="Times New Roman"/>
                  <w:sz w:val="20"/>
                  <w:szCs w:val="24"/>
                </w:rPr>
                <w:t>https://www.annafreud.org</w:t>
              </w:r>
            </w:hyperlink>
          </w:p>
          <w:p w14:paraId="348DD1BE" w14:textId="1D180A33" w:rsidR="00E217B8" w:rsidRPr="003360F0" w:rsidRDefault="00E217B8" w:rsidP="00E217B8">
            <w:pPr>
              <w:pStyle w:val="7Tablebodycopy"/>
            </w:pPr>
            <w:hyperlink r:id="rId32" w:history="1">
              <w:r>
                <w:rPr>
                  <w:rStyle w:val="Hyperlink"/>
                </w:rPr>
                <w:t>LMK – Let Me Know (lmkletmeknow.org)</w:t>
              </w:r>
            </w:hyperlink>
          </w:p>
          <w:p w14:paraId="5C1BDC04" w14:textId="77777777" w:rsidR="003360F0" w:rsidRPr="003360F0" w:rsidRDefault="003360F0" w:rsidP="00E217B8">
            <w:pPr>
              <w:spacing w:after="60" w:line="240" w:lineRule="auto"/>
              <w:rPr>
                <w:rFonts w:ascii="Arial" w:eastAsia="MS Mincho" w:hAnsi="Arial" w:cs="Times New Roman"/>
                <w:sz w:val="20"/>
                <w:szCs w:val="24"/>
              </w:rPr>
            </w:pPr>
          </w:p>
        </w:tc>
      </w:tr>
      <w:tr w:rsidR="003360F0" w:rsidRPr="003360F0" w14:paraId="0DDAF6DF" w14:textId="77777777" w:rsidTr="00DE38AC">
        <w:trPr>
          <w:cantSplit/>
        </w:trPr>
        <w:tc>
          <w:tcPr>
            <w:tcW w:w="1588" w:type="dxa"/>
            <w:tcMar>
              <w:top w:w="113" w:type="dxa"/>
              <w:bottom w:w="113" w:type="dxa"/>
            </w:tcMar>
          </w:tcPr>
          <w:p w14:paraId="755891EA"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Year 11</w:t>
            </w:r>
          </w:p>
        </w:tc>
        <w:tc>
          <w:tcPr>
            <w:tcW w:w="1673" w:type="dxa"/>
          </w:tcPr>
          <w:p w14:paraId="61E2BDC2"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Autumn </w:t>
            </w:r>
          </w:p>
        </w:tc>
        <w:tc>
          <w:tcPr>
            <w:tcW w:w="3685" w:type="dxa"/>
            <w:tcMar>
              <w:top w:w="113" w:type="dxa"/>
              <w:bottom w:w="113" w:type="dxa"/>
            </w:tcMar>
          </w:tcPr>
          <w:p w14:paraId="5296B024"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Relationships: </w:t>
            </w:r>
          </w:p>
          <w:p w14:paraId="79F027CC"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Resilience</w:t>
            </w:r>
          </w:p>
          <w:p w14:paraId="0D33AB55"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Mental Health Awareness</w:t>
            </w:r>
          </w:p>
          <w:p w14:paraId="124096DA"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Coping with exam stress</w:t>
            </w:r>
          </w:p>
          <w:p w14:paraId="52E7DACC" w14:textId="036A5277" w:rsidR="003360F0" w:rsidRPr="003360F0" w:rsidRDefault="00DE38AC"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Anti-Bullying</w:t>
            </w:r>
          </w:p>
          <w:p w14:paraId="23C1A764" w14:textId="77777777" w:rsidR="003360F0" w:rsidRPr="003360F0" w:rsidRDefault="003360F0" w:rsidP="003360F0">
            <w:pPr>
              <w:spacing w:after="60" w:line="240" w:lineRule="auto"/>
              <w:rPr>
                <w:rFonts w:ascii="Arial" w:eastAsia="MS Mincho" w:hAnsi="Arial" w:cs="Times New Roman"/>
                <w:sz w:val="20"/>
                <w:szCs w:val="24"/>
              </w:rPr>
            </w:pPr>
          </w:p>
        </w:tc>
        <w:tc>
          <w:tcPr>
            <w:tcW w:w="7542" w:type="dxa"/>
            <w:tcMar>
              <w:top w:w="113" w:type="dxa"/>
              <w:bottom w:w="113" w:type="dxa"/>
            </w:tcMar>
          </w:tcPr>
          <w:p w14:paraId="573F74A7" w14:textId="77777777" w:rsidR="003360F0" w:rsidRPr="003360F0" w:rsidRDefault="003360F0" w:rsidP="003360F0">
            <w:pPr>
              <w:spacing w:after="60" w:line="240" w:lineRule="auto"/>
              <w:rPr>
                <w:rFonts w:ascii="Arial" w:eastAsia="MS Mincho" w:hAnsi="Arial" w:cs="Times New Roman"/>
                <w:sz w:val="20"/>
                <w:szCs w:val="24"/>
              </w:rPr>
            </w:pPr>
            <w:hyperlink r:id="rId33" w:history="1">
              <w:r w:rsidRPr="003360F0">
                <w:rPr>
                  <w:rFonts w:ascii="Arial" w:eastAsia="MS Mincho" w:hAnsi="Arial" w:cs="Times New Roman"/>
                  <w:color w:val="0072CC"/>
                  <w:sz w:val="20"/>
                  <w:szCs w:val="24"/>
                  <w:u w:val="single"/>
                </w:rPr>
                <w:t>https://ldeutc.padlet.org/KenanDrugzani/learningforlife</w:t>
              </w:r>
            </w:hyperlink>
          </w:p>
          <w:p w14:paraId="386B15E4" w14:textId="77777777" w:rsidR="003360F0" w:rsidRPr="003360F0" w:rsidRDefault="003360F0" w:rsidP="003360F0">
            <w:pPr>
              <w:spacing w:after="60" w:line="240" w:lineRule="auto"/>
              <w:rPr>
                <w:rFonts w:ascii="Arial" w:eastAsia="MS Mincho" w:hAnsi="Arial" w:cs="Times New Roman"/>
                <w:sz w:val="20"/>
                <w:szCs w:val="24"/>
              </w:rPr>
            </w:pPr>
            <w:hyperlink r:id="rId34" w:history="1">
              <w:r w:rsidRPr="003360F0">
                <w:rPr>
                  <w:rFonts w:ascii="Arial" w:eastAsia="MS Mincho" w:hAnsi="Arial" w:cs="Times New Roman"/>
                  <w:color w:val="0072CC"/>
                  <w:sz w:val="20"/>
                  <w:szCs w:val="24"/>
                  <w:u w:val="single"/>
                </w:rPr>
                <w:t>https://www.anti-bullyingalliance.org.uk</w:t>
              </w:r>
            </w:hyperlink>
          </w:p>
          <w:p w14:paraId="7F33A2E4" w14:textId="77777777" w:rsidR="003360F0" w:rsidRPr="003360F0" w:rsidRDefault="003360F0" w:rsidP="003360F0">
            <w:pPr>
              <w:spacing w:after="60" w:line="240" w:lineRule="auto"/>
              <w:rPr>
                <w:rFonts w:ascii="Arial" w:eastAsia="MS Mincho" w:hAnsi="Arial" w:cs="Times New Roman"/>
                <w:sz w:val="20"/>
                <w:szCs w:val="24"/>
              </w:rPr>
            </w:pPr>
            <w:hyperlink r:id="rId35" w:history="1">
              <w:r w:rsidRPr="003360F0">
                <w:rPr>
                  <w:rFonts w:ascii="Arial" w:eastAsia="MS Mincho" w:hAnsi="Arial" w:cs="Times New Roman"/>
                  <w:color w:val="0072CC"/>
                  <w:sz w:val="20"/>
                  <w:szCs w:val="24"/>
                  <w:u w:val="single"/>
                </w:rPr>
                <w:t>https://www.mentalhealth.org.uk</w:t>
              </w:r>
            </w:hyperlink>
          </w:p>
          <w:p w14:paraId="7AFD0793" w14:textId="3CA05C77" w:rsidR="003360F0" w:rsidRDefault="00E217B8" w:rsidP="003360F0">
            <w:pPr>
              <w:spacing w:after="60" w:line="240" w:lineRule="auto"/>
              <w:rPr>
                <w:rFonts w:ascii="Arial" w:eastAsia="MS Mincho" w:hAnsi="Arial" w:cs="Times New Roman"/>
                <w:sz w:val="20"/>
                <w:szCs w:val="24"/>
              </w:rPr>
            </w:pPr>
            <w:hyperlink r:id="rId36" w:history="1">
              <w:r w:rsidRPr="004140D0">
                <w:rPr>
                  <w:rStyle w:val="Hyperlink"/>
                  <w:rFonts w:ascii="Arial" w:eastAsia="MS Mincho" w:hAnsi="Arial" w:cs="Times New Roman"/>
                  <w:sz w:val="20"/>
                  <w:szCs w:val="24"/>
                </w:rPr>
                <w:t>https://www.annafreud.org</w:t>
              </w:r>
            </w:hyperlink>
            <w:r>
              <w:rPr>
                <w:rFonts w:ascii="Arial" w:eastAsia="MS Mincho" w:hAnsi="Arial" w:cs="Times New Roman"/>
                <w:sz w:val="20"/>
                <w:szCs w:val="24"/>
              </w:rPr>
              <w:t xml:space="preserve"> </w:t>
            </w:r>
          </w:p>
          <w:p w14:paraId="2FF68D8C" w14:textId="77777777" w:rsidR="00E217B8" w:rsidRDefault="00E217B8" w:rsidP="00E217B8">
            <w:pPr>
              <w:pStyle w:val="7Tablebodycopy"/>
              <w:rPr>
                <w:szCs w:val="22"/>
              </w:rPr>
            </w:pPr>
            <w:hyperlink r:id="rId37" w:history="1">
              <w:r>
                <w:rPr>
                  <w:rStyle w:val="Hyperlink"/>
                </w:rPr>
                <w:t>LMK – Let Me Know (lmkletmeknow.org)</w:t>
              </w:r>
            </w:hyperlink>
          </w:p>
          <w:p w14:paraId="4D108569" w14:textId="77777777" w:rsidR="003360F0" w:rsidRPr="003360F0" w:rsidRDefault="003360F0" w:rsidP="00E217B8">
            <w:pPr>
              <w:spacing w:after="60" w:line="240" w:lineRule="auto"/>
              <w:rPr>
                <w:rFonts w:ascii="Arial" w:eastAsia="MS Mincho" w:hAnsi="Arial" w:cs="Times New Roman"/>
                <w:sz w:val="20"/>
                <w:szCs w:val="24"/>
              </w:rPr>
            </w:pPr>
          </w:p>
        </w:tc>
      </w:tr>
      <w:tr w:rsidR="003360F0" w:rsidRPr="003360F0" w14:paraId="48EED7AE" w14:textId="77777777" w:rsidTr="00DE38AC">
        <w:trPr>
          <w:cantSplit/>
        </w:trPr>
        <w:tc>
          <w:tcPr>
            <w:tcW w:w="1588" w:type="dxa"/>
            <w:tcMar>
              <w:top w:w="113" w:type="dxa"/>
              <w:bottom w:w="113" w:type="dxa"/>
            </w:tcMar>
          </w:tcPr>
          <w:p w14:paraId="243D87CE"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Year 12</w:t>
            </w:r>
          </w:p>
        </w:tc>
        <w:tc>
          <w:tcPr>
            <w:tcW w:w="1673" w:type="dxa"/>
          </w:tcPr>
          <w:p w14:paraId="678FA58D"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Autumn </w:t>
            </w:r>
          </w:p>
        </w:tc>
        <w:tc>
          <w:tcPr>
            <w:tcW w:w="3685" w:type="dxa"/>
            <w:tcMar>
              <w:top w:w="113" w:type="dxa"/>
              <w:bottom w:w="113" w:type="dxa"/>
            </w:tcMar>
          </w:tcPr>
          <w:p w14:paraId="0CCF0983"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Relationships:</w:t>
            </w:r>
          </w:p>
          <w:p w14:paraId="7DACA0A8"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Anti-bullying</w:t>
            </w:r>
          </w:p>
          <w:p w14:paraId="629C4477"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Mental Health Awareness</w:t>
            </w:r>
          </w:p>
          <w:p w14:paraId="1FFB77C1"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Preventing Harmful situations to self and others</w:t>
            </w:r>
          </w:p>
          <w:p w14:paraId="0D2DD785"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Resilience</w:t>
            </w:r>
          </w:p>
        </w:tc>
        <w:tc>
          <w:tcPr>
            <w:tcW w:w="7542" w:type="dxa"/>
            <w:tcMar>
              <w:top w:w="113" w:type="dxa"/>
              <w:bottom w:w="113" w:type="dxa"/>
            </w:tcMar>
          </w:tcPr>
          <w:p w14:paraId="32B1C9D5" w14:textId="77777777" w:rsidR="003360F0" w:rsidRPr="003360F0" w:rsidRDefault="003360F0" w:rsidP="003360F0">
            <w:pPr>
              <w:spacing w:after="60" w:line="240" w:lineRule="auto"/>
              <w:rPr>
                <w:rFonts w:ascii="Arial" w:eastAsia="MS Mincho" w:hAnsi="Arial" w:cs="Times New Roman"/>
                <w:sz w:val="20"/>
                <w:szCs w:val="24"/>
              </w:rPr>
            </w:pPr>
            <w:hyperlink r:id="rId38" w:history="1">
              <w:r w:rsidRPr="003360F0">
                <w:rPr>
                  <w:rFonts w:ascii="Arial" w:eastAsia="MS Mincho" w:hAnsi="Arial" w:cs="Times New Roman"/>
                  <w:color w:val="0072CC"/>
                  <w:sz w:val="20"/>
                  <w:szCs w:val="24"/>
                  <w:u w:val="single"/>
                </w:rPr>
                <w:t>https://ldeutc.padlet.org/KenanDrugzani/learningforlife</w:t>
              </w:r>
            </w:hyperlink>
          </w:p>
          <w:p w14:paraId="6998B2EA" w14:textId="77777777" w:rsidR="003360F0" w:rsidRPr="003360F0" w:rsidRDefault="003360F0" w:rsidP="003360F0">
            <w:pPr>
              <w:spacing w:after="60" w:line="240" w:lineRule="auto"/>
              <w:rPr>
                <w:rFonts w:ascii="Arial" w:eastAsia="MS Mincho" w:hAnsi="Arial" w:cs="Times New Roman"/>
                <w:sz w:val="20"/>
                <w:szCs w:val="24"/>
              </w:rPr>
            </w:pPr>
            <w:hyperlink r:id="rId39" w:history="1">
              <w:r w:rsidRPr="003360F0">
                <w:rPr>
                  <w:rFonts w:ascii="Arial" w:eastAsia="MS Mincho" w:hAnsi="Arial" w:cs="Times New Roman"/>
                  <w:color w:val="0072CC"/>
                  <w:sz w:val="20"/>
                  <w:szCs w:val="24"/>
                  <w:u w:val="single"/>
                </w:rPr>
                <w:t>https://www.anti-bullyingalliance.org.uk</w:t>
              </w:r>
            </w:hyperlink>
          </w:p>
          <w:p w14:paraId="2214A03D" w14:textId="77777777" w:rsidR="003360F0" w:rsidRPr="003360F0" w:rsidRDefault="003360F0" w:rsidP="003360F0">
            <w:pPr>
              <w:spacing w:after="60" w:line="240" w:lineRule="auto"/>
              <w:rPr>
                <w:rFonts w:ascii="Arial" w:eastAsia="MS Mincho" w:hAnsi="Arial" w:cs="Times New Roman"/>
                <w:sz w:val="20"/>
                <w:szCs w:val="24"/>
              </w:rPr>
            </w:pPr>
            <w:hyperlink r:id="rId40" w:history="1">
              <w:r w:rsidRPr="003360F0">
                <w:rPr>
                  <w:rFonts w:ascii="Arial" w:eastAsia="MS Mincho" w:hAnsi="Arial" w:cs="Times New Roman"/>
                  <w:color w:val="0072CC"/>
                  <w:sz w:val="20"/>
                  <w:szCs w:val="24"/>
                  <w:u w:val="single"/>
                </w:rPr>
                <w:t>https://www.mentalhealth.org.uk</w:t>
              </w:r>
            </w:hyperlink>
          </w:p>
          <w:p w14:paraId="0C5406DA" w14:textId="1B8D417F" w:rsidR="003360F0" w:rsidRPr="003360F0" w:rsidRDefault="00E217B8" w:rsidP="003360F0">
            <w:pPr>
              <w:spacing w:after="60" w:line="240" w:lineRule="auto"/>
              <w:rPr>
                <w:rFonts w:ascii="Arial" w:eastAsia="MS Mincho" w:hAnsi="Arial" w:cs="Times New Roman"/>
                <w:sz w:val="20"/>
                <w:szCs w:val="24"/>
              </w:rPr>
            </w:pPr>
            <w:hyperlink r:id="rId41" w:history="1">
              <w:r w:rsidRPr="004140D0">
                <w:rPr>
                  <w:rStyle w:val="Hyperlink"/>
                  <w:rFonts w:ascii="Arial" w:eastAsia="MS Mincho" w:hAnsi="Arial" w:cs="Times New Roman"/>
                  <w:sz w:val="20"/>
                  <w:szCs w:val="24"/>
                </w:rPr>
                <w:t>https://www.annafreud.org</w:t>
              </w:r>
            </w:hyperlink>
            <w:r>
              <w:rPr>
                <w:rFonts w:ascii="Arial" w:eastAsia="MS Mincho" w:hAnsi="Arial" w:cs="Times New Roman"/>
                <w:sz w:val="20"/>
                <w:szCs w:val="24"/>
              </w:rPr>
              <w:t xml:space="preserve"> </w:t>
            </w:r>
          </w:p>
          <w:p w14:paraId="0A2502F3" w14:textId="77777777" w:rsidR="003360F0" w:rsidRPr="003360F0" w:rsidRDefault="003360F0" w:rsidP="00E217B8">
            <w:pPr>
              <w:spacing w:after="60" w:line="240" w:lineRule="auto"/>
              <w:rPr>
                <w:rFonts w:ascii="Arial" w:eastAsia="MS Mincho" w:hAnsi="Arial" w:cs="Times New Roman"/>
                <w:sz w:val="20"/>
                <w:szCs w:val="24"/>
              </w:rPr>
            </w:pPr>
          </w:p>
        </w:tc>
      </w:tr>
      <w:tr w:rsidR="003360F0" w:rsidRPr="003360F0" w14:paraId="54649842" w14:textId="77777777" w:rsidTr="00DE38AC">
        <w:trPr>
          <w:cantSplit/>
        </w:trPr>
        <w:tc>
          <w:tcPr>
            <w:tcW w:w="1588" w:type="dxa"/>
            <w:tcMar>
              <w:top w:w="113" w:type="dxa"/>
              <w:bottom w:w="113" w:type="dxa"/>
            </w:tcMar>
          </w:tcPr>
          <w:p w14:paraId="0DD4F8EB"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lastRenderedPageBreak/>
              <w:t>Year 13</w:t>
            </w:r>
          </w:p>
        </w:tc>
        <w:tc>
          <w:tcPr>
            <w:tcW w:w="1673" w:type="dxa"/>
          </w:tcPr>
          <w:p w14:paraId="3E5E0685"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Autumn </w:t>
            </w:r>
          </w:p>
        </w:tc>
        <w:tc>
          <w:tcPr>
            <w:tcW w:w="3685" w:type="dxa"/>
            <w:tcMar>
              <w:top w:w="113" w:type="dxa"/>
              <w:bottom w:w="113" w:type="dxa"/>
            </w:tcMar>
          </w:tcPr>
          <w:p w14:paraId="382CEA2B"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Relationships:</w:t>
            </w:r>
          </w:p>
          <w:p w14:paraId="2E2042E6"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Mental Health Awareness</w:t>
            </w:r>
          </w:p>
          <w:p w14:paraId="26B32BC7"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Social media effects on relationships</w:t>
            </w:r>
          </w:p>
        </w:tc>
        <w:tc>
          <w:tcPr>
            <w:tcW w:w="7542" w:type="dxa"/>
            <w:tcMar>
              <w:top w:w="113" w:type="dxa"/>
              <w:bottom w:w="113" w:type="dxa"/>
            </w:tcMar>
          </w:tcPr>
          <w:p w14:paraId="42A329F0" w14:textId="77777777" w:rsidR="003360F0" w:rsidRPr="003360F0" w:rsidRDefault="003360F0" w:rsidP="003360F0">
            <w:pPr>
              <w:spacing w:after="60" w:line="240" w:lineRule="auto"/>
              <w:rPr>
                <w:rFonts w:ascii="Arial" w:eastAsia="MS Mincho" w:hAnsi="Arial" w:cs="Times New Roman"/>
                <w:sz w:val="20"/>
                <w:szCs w:val="24"/>
              </w:rPr>
            </w:pPr>
            <w:hyperlink r:id="rId42" w:history="1">
              <w:r w:rsidRPr="003360F0">
                <w:rPr>
                  <w:rFonts w:ascii="Arial" w:eastAsia="MS Mincho" w:hAnsi="Arial" w:cs="Times New Roman"/>
                  <w:color w:val="0072CC"/>
                  <w:sz w:val="20"/>
                  <w:szCs w:val="24"/>
                  <w:u w:val="single"/>
                </w:rPr>
                <w:t>https://ldeutc.padlet.org/KenanDrugzani/learningforlife</w:t>
              </w:r>
            </w:hyperlink>
          </w:p>
          <w:p w14:paraId="088CC252" w14:textId="77777777" w:rsidR="003360F0" w:rsidRPr="003360F0" w:rsidRDefault="003360F0" w:rsidP="003360F0">
            <w:pPr>
              <w:spacing w:after="60" w:line="240" w:lineRule="auto"/>
              <w:rPr>
                <w:rFonts w:ascii="Arial" w:eastAsia="MS Mincho" w:hAnsi="Arial" w:cs="Times New Roman"/>
                <w:sz w:val="20"/>
                <w:szCs w:val="24"/>
              </w:rPr>
            </w:pPr>
            <w:hyperlink r:id="rId43" w:history="1">
              <w:r w:rsidRPr="003360F0">
                <w:rPr>
                  <w:rFonts w:ascii="Arial" w:eastAsia="MS Mincho" w:hAnsi="Arial" w:cs="Times New Roman"/>
                  <w:color w:val="0072CC"/>
                  <w:sz w:val="20"/>
                  <w:szCs w:val="24"/>
                  <w:u w:val="single"/>
                </w:rPr>
                <w:t>https://www.anti-bullyingalliance.org.uk</w:t>
              </w:r>
            </w:hyperlink>
          </w:p>
          <w:p w14:paraId="1B076702" w14:textId="77777777" w:rsidR="003360F0" w:rsidRPr="003360F0" w:rsidRDefault="003360F0" w:rsidP="003360F0">
            <w:pPr>
              <w:spacing w:after="60" w:line="240" w:lineRule="auto"/>
              <w:rPr>
                <w:rFonts w:ascii="Arial" w:eastAsia="MS Mincho" w:hAnsi="Arial" w:cs="Times New Roman"/>
                <w:sz w:val="20"/>
                <w:szCs w:val="24"/>
              </w:rPr>
            </w:pPr>
            <w:hyperlink r:id="rId44" w:history="1">
              <w:r w:rsidRPr="003360F0">
                <w:rPr>
                  <w:rFonts w:ascii="Arial" w:eastAsia="MS Mincho" w:hAnsi="Arial" w:cs="Times New Roman"/>
                  <w:color w:val="0072CC"/>
                  <w:sz w:val="20"/>
                  <w:szCs w:val="24"/>
                  <w:u w:val="single"/>
                </w:rPr>
                <w:t>https://www.mentalhealth.org.uk</w:t>
              </w:r>
            </w:hyperlink>
          </w:p>
          <w:p w14:paraId="06077971" w14:textId="6D1D5693" w:rsidR="003360F0" w:rsidRPr="003360F0" w:rsidRDefault="00E217B8" w:rsidP="003360F0">
            <w:pPr>
              <w:spacing w:after="60" w:line="240" w:lineRule="auto"/>
              <w:rPr>
                <w:rFonts w:ascii="Arial" w:eastAsia="MS Mincho" w:hAnsi="Arial" w:cs="Times New Roman"/>
                <w:sz w:val="20"/>
                <w:szCs w:val="24"/>
              </w:rPr>
            </w:pPr>
            <w:hyperlink r:id="rId45" w:history="1">
              <w:r w:rsidRPr="004140D0">
                <w:rPr>
                  <w:rStyle w:val="Hyperlink"/>
                  <w:rFonts w:ascii="Arial" w:eastAsia="MS Mincho" w:hAnsi="Arial" w:cs="Times New Roman"/>
                  <w:sz w:val="20"/>
                  <w:szCs w:val="24"/>
                </w:rPr>
                <w:t>https://www.annafreud.org</w:t>
              </w:r>
            </w:hyperlink>
            <w:r>
              <w:rPr>
                <w:rFonts w:ascii="Arial" w:eastAsia="MS Mincho" w:hAnsi="Arial" w:cs="Times New Roman"/>
                <w:sz w:val="20"/>
                <w:szCs w:val="24"/>
              </w:rPr>
              <w:t xml:space="preserve"> </w:t>
            </w:r>
          </w:p>
          <w:p w14:paraId="7E927A23" w14:textId="77777777" w:rsidR="003360F0" w:rsidRPr="003360F0" w:rsidRDefault="003360F0" w:rsidP="00E217B8">
            <w:pPr>
              <w:spacing w:after="60" w:line="240" w:lineRule="auto"/>
              <w:rPr>
                <w:rFonts w:ascii="Arial" w:eastAsia="MS Mincho" w:hAnsi="Arial" w:cs="Times New Roman"/>
                <w:sz w:val="20"/>
                <w:szCs w:val="24"/>
              </w:rPr>
            </w:pPr>
          </w:p>
        </w:tc>
      </w:tr>
      <w:tr w:rsidR="003360F0" w:rsidRPr="003360F0" w14:paraId="4AC3B27C" w14:textId="77777777" w:rsidTr="00DE38AC">
        <w:trPr>
          <w:cantSplit/>
        </w:trPr>
        <w:tc>
          <w:tcPr>
            <w:tcW w:w="1588" w:type="dxa"/>
            <w:tcMar>
              <w:top w:w="113" w:type="dxa"/>
              <w:bottom w:w="113" w:type="dxa"/>
            </w:tcMar>
          </w:tcPr>
          <w:p w14:paraId="32320C72"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Year 9</w:t>
            </w:r>
          </w:p>
        </w:tc>
        <w:tc>
          <w:tcPr>
            <w:tcW w:w="1673" w:type="dxa"/>
          </w:tcPr>
          <w:p w14:paraId="45143D8B"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Spring </w:t>
            </w:r>
          </w:p>
        </w:tc>
        <w:tc>
          <w:tcPr>
            <w:tcW w:w="3685" w:type="dxa"/>
            <w:tcMar>
              <w:top w:w="113" w:type="dxa"/>
              <w:bottom w:w="113" w:type="dxa"/>
            </w:tcMar>
          </w:tcPr>
          <w:p w14:paraId="3489C5F4"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Relationships / Sex Education</w:t>
            </w:r>
          </w:p>
          <w:p w14:paraId="247BEDEB"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Online Safety</w:t>
            </w:r>
          </w:p>
          <w:p w14:paraId="416326C3"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Relationships</w:t>
            </w:r>
          </w:p>
          <w:p w14:paraId="13D2F13E" w14:textId="77777777" w:rsidR="003360F0" w:rsidRPr="003360F0" w:rsidRDefault="003360F0" w:rsidP="003360F0">
            <w:pPr>
              <w:spacing w:after="60" w:line="240" w:lineRule="auto"/>
              <w:rPr>
                <w:rFonts w:ascii="Arial" w:eastAsia="MS Mincho" w:hAnsi="Arial" w:cs="Times New Roman"/>
                <w:sz w:val="20"/>
                <w:szCs w:val="24"/>
              </w:rPr>
            </w:pPr>
          </w:p>
        </w:tc>
        <w:tc>
          <w:tcPr>
            <w:tcW w:w="7542" w:type="dxa"/>
            <w:tcMar>
              <w:top w:w="113" w:type="dxa"/>
              <w:bottom w:w="113" w:type="dxa"/>
            </w:tcMar>
          </w:tcPr>
          <w:p w14:paraId="291ECBD0" w14:textId="77777777" w:rsidR="003360F0" w:rsidRPr="003360F0" w:rsidRDefault="003360F0" w:rsidP="003360F0">
            <w:pPr>
              <w:spacing w:after="60" w:line="240" w:lineRule="auto"/>
              <w:rPr>
                <w:rFonts w:ascii="Arial" w:eastAsia="MS Mincho" w:hAnsi="Arial" w:cs="Times New Roman"/>
                <w:sz w:val="20"/>
                <w:szCs w:val="24"/>
              </w:rPr>
            </w:pPr>
            <w:hyperlink r:id="rId46" w:history="1">
              <w:r w:rsidRPr="003360F0">
                <w:rPr>
                  <w:rFonts w:ascii="Arial" w:eastAsia="MS Mincho" w:hAnsi="Arial" w:cs="Times New Roman"/>
                  <w:color w:val="0072CC"/>
                  <w:sz w:val="20"/>
                  <w:szCs w:val="24"/>
                  <w:u w:val="single"/>
                </w:rPr>
                <w:t>https://ldeutc.padlet.org/KenanDrugzani/learningforlife</w:t>
              </w:r>
            </w:hyperlink>
          </w:p>
          <w:p w14:paraId="1D7DAB4E" w14:textId="77777777" w:rsidR="003360F0" w:rsidRPr="003360F0" w:rsidRDefault="003360F0" w:rsidP="003360F0">
            <w:pPr>
              <w:spacing w:after="60" w:line="240" w:lineRule="auto"/>
              <w:rPr>
                <w:rFonts w:ascii="Arial" w:eastAsia="MS Mincho" w:hAnsi="Arial" w:cs="Times New Roman"/>
                <w:sz w:val="20"/>
                <w:szCs w:val="24"/>
              </w:rPr>
            </w:pPr>
            <w:hyperlink r:id="rId47" w:history="1">
              <w:r w:rsidRPr="003360F0">
                <w:rPr>
                  <w:rFonts w:ascii="Arial" w:eastAsia="MS Mincho" w:hAnsi="Arial" w:cs="Times New Roman"/>
                  <w:color w:val="0072CC"/>
                  <w:sz w:val="20"/>
                  <w:szCs w:val="24"/>
                  <w:u w:val="single"/>
                </w:rPr>
                <w:t>https://www.nspcc.org.uk/keeping-children-safe/online-safety/</w:t>
              </w:r>
            </w:hyperlink>
          </w:p>
          <w:p w14:paraId="79218069" w14:textId="77777777" w:rsidR="003360F0" w:rsidRPr="003360F0" w:rsidRDefault="003360F0" w:rsidP="003360F0">
            <w:pPr>
              <w:spacing w:after="60" w:line="240" w:lineRule="auto"/>
              <w:rPr>
                <w:rFonts w:ascii="Arial" w:eastAsia="MS Mincho" w:hAnsi="Arial" w:cs="Times New Roman"/>
                <w:sz w:val="20"/>
                <w:szCs w:val="24"/>
              </w:rPr>
            </w:pPr>
            <w:hyperlink r:id="rId48" w:history="1">
              <w:r w:rsidRPr="003360F0">
                <w:rPr>
                  <w:rFonts w:ascii="Arial" w:eastAsia="MS Mincho" w:hAnsi="Arial" w:cs="Times New Roman"/>
                  <w:color w:val="0072CC"/>
                  <w:sz w:val="20"/>
                  <w:szCs w:val="24"/>
                  <w:u w:val="single"/>
                </w:rPr>
                <w:t>https://nationalonlinesafety.com</w:t>
              </w:r>
            </w:hyperlink>
          </w:p>
          <w:p w14:paraId="15483B60" w14:textId="77777777" w:rsidR="003360F0" w:rsidRPr="003360F0" w:rsidRDefault="003360F0" w:rsidP="003360F0">
            <w:pPr>
              <w:spacing w:after="60" w:line="240" w:lineRule="auto"/>
              <w:rPr>
                <w:rFonts w:ascii="Arial" w:eastAsia="MS Mincho" w:hAnsi="Arial" w:cs="Times New Roman"/>
                <w:sz w:val="20"/>
                <w:szCs w:val="24"/>
              </w:rPr>
            </w:pPr>
            <w:hyperlink r:id="rId49" w:history="1">
              <w:r w:rsidRPr="003360F0">
                <w:rPr>
                  <w:rFonts w:ascii="Arial" w:eastAsia="MS Mincho" w:hAnsi="Arial" w:cs="Times New Roman"/>
                  <w:color w:val="0072CC"/>
                  <w:sz w:val="20"/>
                  <w:szCs w:val="24"/>
                  <w:u w:val="single"/>
                </w:rPr>
                <w:t>https://www.saferinternet.org.uk</w:t>
              </w:r>
            </w:hyperlink>
          </w:p>
          <w:p w14:paraId="0F1A95D7" w14:textId="77777777" w:rsidR="003360F0" w:rsidRDefault="003360F0" w:rsidP="003360F0">
            <w:pPr>
              <w:spacing w:after="60" w:line="240" w:lineRule="auto"/>
              <w:rPr>
                <w:rFonts w:ascii="Arial" w:eastAsia="MS Mincho" w:hAnsi="Arial" w:cs="Times New Roman"/>
                <w:color w:val="0072CC"/>
                <w:sz w:val="20"/>
                <w:szCs w:val="24"/>
                <w:u w:val="single"/>
              </w:rPr>
            </w:pPr>
            <w:hyperlink r:id="rId50" w:history="1">
              <w:r w:rsidRPr="003360F0">
                <w:rPr>
                  <w:rFonts w:ascii="Arial" w:eastAsia="MS Mincho" w:hAnsi="Arial" w:cs="Times New Roman"/>
                  <w:color w:val="0072CC"/>
                  <w:sz w:val="20"/>
                  <w:szCs w:val="24"/>
                  <w:u w:val="single"/>
                </w:rPr>
                <w:t>https://www.thinkuknow.co.uk</w:t>
              </w:r>
            </w:hyperlink>
          </w:p>
          <w:p w14:paraId="6800030B" w14:textId="77777777" w:rsidR="00E217B8" w:rsidRDefault="00E217B8" w:rsidP="00E217B8">
            <w:pPr>
              <w:pStyle w:val="7Tablebodycopy"/>
              <w:rPr>
                <w:lang w:val="en-GB"/>
              </w:rPr>
            </w:pPr>
            <w:r>
              <w:rPr>
                <w:lang w:val="en-GB"/>
              </w:rPr>
              <w:t xml:space="preserve">External Speakers </w:t>
            </w:r>
          </w:p>
          <w:p w14:paraId="63819CFA" w14:textId="77777777" w:rsidR="00E217B8" w:rsidRDefault="00E217B8" w:rsidP="00E217B8">
            <w:pPr>
              <w:pStyle w:val="7Tablebodycopy"/>
            </w:pPr>
            <w:hyperlink r:id="rId51" w:history="1">
              <w:r>
                <w:rPr>
                  <w:rStyle w:val="Hyperlink"/>
                </w:rPr>
                <w:t>Shine | All East Sexual Health</w:t>
              </w:r>
            </w:hyperlink>
          </w:p>
          <w:p w14:paraId="2D27E3EF" w14:textId="77777777" w:rsidR="00E217B8" w:rsidRDefault="00E217B8" w:rsidP="00E217B8">
            <w:pPr>
              <w:pStyle w:val="7Tablebodycopy"/>
              <w:rPr>
                <w:lang w:val="en-GB"/>
              </w:rPr>
            </w:pPr>
            <w:hyperlink r:id="rId52" w:history="1">
              <w:r>
                <w:rPr>
                  <w:rStyle w:val="Hyperlink"/>
                </w:rPr>
                <w:t>LMK – Let Me Know (lmkletmeknow.org)</w:t>
              </w:r>
            </w:hyperlink>
          </w:p>
          <w:p w14:paraId="30DF96C5" w14:textId="77777777" w:rsidR="00E217B8" w:rsidRPr="003360F0" w:rsidRDefault="00E217B8" w:rsidP="003360F0">
            <w:pPr>
              <w:spacing w:after="60" w:line="240" w:lineRule="auto"/>
              <w:rPr>
                <w:rFonts w:ascii="Arial" w:eastAsia="MS Mincho" w:hAnsi="Arial" w:cs="Times New Roman"/>
                <w:sz w:val="20"/>
                <w:szCs w:val="24"/>
              </w:rPr>
            </w:pPr>
          </w:p>
          <w:p w14:paraId="09F302EB" w14:textId="77777777" w:rsidR="003360F0" w:rsidRPr="003360F0" w:rsidRDefault="003360F0" w:rsidP="003360F0">
            <w:pPr>
              <w:spacing w:after="60" w:line="240" w:lineRule="auto"/>
              <w:rPr>
                <w:rFonts w:ascii="Arial" w:eastAsia="MS Mincho" w:hAnsi="Arial" w:cs="Times New Roman"/>
                <w:sz w:val="20"/>
                <w:szCs w:val="24"/>
              </w:rPr>
            </w:pPr>
          </w:p>
        </w:tc>
      </w:tr>
      <w:tr w:rsidR="003360F0" w:rsidRPr="003360F0" w14:paraId="76738FA9" w14:textId="77777777" w:rsidTr="00DE38AC">
        <w:trPr>
          <w:cantSplit/>
        </w:trPr>
        <w:tc>
          <w:tcPr>
            <w:tcW w:w="1588" w:type="dxa"/>
            <w:tcMar>
              <w:top w:w="113" w:type="dxa"/>
              <w:bottom w:w="113" w:type="dxa"/>
            </w:tcMar>
          </w:tcPr>
          <w:p w14:paraId="50A312F7"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Year 10</w:t>
            </w:r>
          </w:p>
        </w:tc>
        <w:tc>
          <w:tcPr>
            <w:tcW w:w="1673" w:type="dxa"/>
          </w:tcPr>
          <w:p w14:paraId="1B1B785B"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Spring </w:t>
            </w:r>
          </w:p>
        </w:tc>
        <w:tc>
          <w:tcPr>
            <w:tcW w:w="3685" w:type="dxa"/>
            <w:tcMar>
              <w:top w:w="113" w:type="dxa"/>
              <w:bottom w:w="113" w:type="dxa"/>
            </w:tcMar>
          </w:tcPr>
          <w:p w14:paraId="07E500BF"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Relationships / Sex Education</w:t>
            </w:r>
          </w:p>
          <w:p w14:paraId="775A5003"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Online Safety</w:t>
            </w:r>
          </w:p>
          <w:p w14:paraId="5EBC7EDF"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Relationships</w:t>
            </w:r>
          </w:p>
          <w:p w14:paraId="005C0D8D" w14:textId="77777777" w:rsidR="003360F0" w:rsidRPr="003360F0" w:rsidRDefault="003360F0" w:rsidP="003360F0">
            <w:pPr>
              <w:spacing w:after="60" w:line="240" w:lineRule="auto"/>
              <w:rPr>
                <w:rFonts w:ascii="Arial" w:eastAsia="MS Mincho" w:hAnsi="Arial" w:cs="Times New Roman"/>
                <w:sz w:val="20"/>
                <w:szCs w:val="24"/>
              </w:rPr>
            </w:pPr>
          </w:p>
          <w:p w14:paraId="66809A36" w14:textId="77777777" w:rsidR="003360F0" w:rsidRPr="003360F0" w:rsidRDefault="003360F0" w:rsidP="003360F0">
            <w:pPr>
              <w:spacing w:after="60" w:line="240" w:lineRule="auto"/>
              <w:rPr>
                <w:rFonts w:ascii="Arial" w:eastAsia="MS Mincho" w:hAnsi="Arial" w:cs="Times New Roman"/>
                <w:sz w:val="20"/>
                <w:szCs w:val="24"/>
              </w:rPr>
            </w:pPr>
          </w:p>
          <w:p w14:paraId="6EA8E81A" w14:textId="77777777" w:rsidR="003360F0" w:rsidRPr="003360F0" w:rsidRDefault="003360F0" w:rsidP="003360F0">
            <w:pPr>
              <w:spacing w:after="60" w:line="240" w:lineRule="auto"/>
              <w:rPr>
                <w:rFonts w:ascii="Arial" w:eastAsia="MS Mincho" w:hAnsi="Arial" w:cs="Times New Roman"/>
                <w:sz w:val="20"/>
                <w:szCs w:val="24"/>
              </w:rPr>
            </w:pPr>
          </w:p>
          <w:p w14:paraId="60DD178B"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Science GCSE</w:t>
            </w:r>
          </w:p>
          <w:p w14:paraId="1CDD1121"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Puberty and Sex Hormones</w:t>
            </w:r>
          </w:p>
          <w:p w14:paraId="67E6EC76"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Menstruation</w:t>
            </w:r>
          </w:p>
          <w:p w14:paraId="210A6407"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Contraception</w:t>
            </w:r>
          </w:p>
          <w:p w14:paraId="26AC2F5F"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Treating Infertility</w:t>
            </w:r>
          </w:p>
        </w:tc>
        <w:tc>
          <w:tcPr>
            <w:tcW w:w="7542" w:type="dxa"/>
            <w:tcMar>
              <w:top w:w="113" w:type="dxa"/>
              <w:bottom w:w="113" w:type="dxa"/>
            </w:tcMar>
          </w:tcPr>
          <w:p w14:paraId="786396D0" w14:textId="77777777" w:rsidR="00E217B8" w:rsidRDefault="00E217B8" w:rsidP="00E217B8">
            <w:pPr>
              <w:pStyle w:val="7Tablebodycopy"/>
              <w:rPr>
                <w:lang w:val="en-GB"/>
              </w:rPr>
            </w:pPr>
            <w:r>
              <w:rPr>
                <w:lang w:val="en-GB"/>
              </w:rPr>
              <w:t xml:space="preserve">External Speakers </w:t>
            </w:r>
          </w:p>
          <w:p w14:paraId="1F9DAC17" w14:textId="77777777" w:rsidR="00E217B8" w:rsidRDefault="00E217B8" w:rsidP="00E217B8">
            <w:pPr>
              <w:pStyle w:val="7Tablebodycopy"/>
            </w:pPr>
            <w:hyperlink r:id="rId53" w:history="1">
              <w:r>
                <w:rPr>
                  <w:rStyle w:val="Hyperlink"/>
                </w:rPr>
                <w:t>Shine | All East Sexual Health</w:t>
              </w:r>
            </w:hyperlink>
          </w:p>
          <w:p w14:paraId="7EDFB203" w14:textId="77777777" w:rsidR="00E217B8" w:rsidRDefault="00E217B8" w:rsidP="00E217B8">
            <w:pPr>
              <w:pStyle w:val="7Tablebodycopy"/>
              <w:rPr>
                <w:lang w:val="en-GB"/>
              </w:rPr>
            </w:pPr>
            <w:hyperlink r:id="rId54" w:history="1">
              <w:r>
                <w:rPr>
                  <w:rStyle w:val="Hyperlink"/>
                </w:rPr>
                <w:t>LMK – Let Me Know (lmkletmeknow.org)</w:t>
              </w:r>
            </w:hyperlink>
          </w:p>
          <w:p w14:paraId="23919A07" w14:textId="0D8D643A" w:rsidR="003360F0" w:rsidRPr="003360F0" w:rsidRDefault="003360F0" w:rsidP="003360F0">
            <w:pPr>
              <w:spacing w:after="60" w:line="240" w:lineRule="auto"/>
              <w:rPr>
                <w:rFonts w:ascii="Arial" w:eastAsia="MS Mincho" w:hAnsi="Arial" w:cs="Times New Roman"/>
                <w:sz w:val="20"/>
                <w:szCs w:val="24"/>
              </w:rPr>
            </w:pPr>
            <w:hyperlink r:id="rId55" w:history="1">
              <w:r w:rsidRPr="003360F0">
                <w:rPr>
                  <w:rFonts w:ascii="Arial" w:eastAsia="MS Mincho" w:hAnsi="Arial" w:cs="Times New Roman"/>
                  <w:color w:val="0072CC"/>
                  <w:sz w:val="20"/>
                  <w:szCs w:val="24"/>
                  <w:u w:val="single"/>
                </w:rPr>
                <w:t>https://ldeutc.padlet.org/KenanDrugzani/learningforlife</w:t>
              </w:r>
            </w:hyperlink>
          </w:p>
          <w:p w14:paraId="23CEB132" w14:textId="77777777" w:rsidR="003360F0" w:rsidRPr="003360F0" w:rsidRDefault="003360F0" w:rsidP="003360F0">
            <w:pPr>
              <w:spacing w:after="60" w:line="240" w:lineRule="auto"/>
              <w:rPr>
                <w:rFonts w:ascii="Arial" w:eastAsia="MS Mincho" w:hAnsi="Arial" w:cs="Times New Roman"/>
                <w:sz w:val="20"/>
                <w:szCs w:val="24"/>
              </w:rPr>
            </w:pPr>
            <w:hyperlink r:id="rId56" w:history="1">
              <w:r w:rsidRPr="003360F0">
                <w:rPr>
                  <w:rFonts w:ascii="Arial" w:eastAsia="MS Mincho" w:hAnsi="Arial" w:cs="Times New Roman"/>
                  <w:color w:val="0072CC"/>
                  <w:sz w:val="20"/>
                  <w:szCs w:val="24"/>
                  <w:u w:val="single"/>
                </w:rPr>
                <w:t>https://www.nspcc.org.uk/keeping-children-safe/online-safety/</w:t>
              </w:r>
            </w:hyperlink>
          </w:p>
          <w:p w14:paraId="4B709CE9" w14:textId="77777777" w:rsidR="003360F0" w:rsidRPr="003360F0" w:rsidRDefault="003360F0" w:rsidP="003360F0">
            <w:pPr>
              <w:spacing w:after="60" w:line="240" w:lineRule="auto"/>
              <w:rPr>
                <w:rFonts w:ascii="Arial" w:eastAsia="MS Mincho" w:hAnsi="Arial" w:cs="Times New Roman"/>
                <w:sz w:val="20"/>
                <w:szCs w:val="24"/>
              </w:rPr>
            </w:pPr>
            <w:hyperlink r:id="rId57" w:history="1">
              <w:r w:rsidRPr="003360F0">
                <w:rPr>
                  <w:rFonts w:ascii="Arial" w:eastAsia="MS Mincho" w:hAnsi="Arial" w:cs="Times New Roman"/>
                  <w:color w:val="0072CC"/>
                  <w:sz w:val="20"/>
                  <w:szCs w:val="24"/>
                  <w:u w:val="single"/>
                </w:rPr>
                <w:t>https://nationalonlinesafety.com</w:t>
              </w:r>
            </w:hyperlink>
          </w:p>
          <w:p w14:paraId="3A407701" w14:textId="77777777" w:rsidR="003360F0" w:rsidRPr="003360F0" w:rsidRDefault="003360F0" w:rsidP="003360F0">
            <w:pPr>
              <w:spacing w:after="60" w:line="240" w:lineRule="auto"/>
              <w:rPr>
                <w:rFonts w:ascii="Arial" w:eastAsia="MS Mincho" w:hAnsi="Arial" w:cs="Times New Roman"/>
                <w:sz w:val="20"/>
                <w:szCs w:val="24"/>
              </w:rPr>
            </w:pPr>
            <w:hyperlink r:id="rId58" w:history="1">
              <w:r w:rsidRPr="003360F0">
                <w:rPr>
                  <w:rFonts w:ascii="Arial" w:eastAsia="MS Mincho" w:hAnsi="Arial" w:cs="Times New Roman"/>
                  <w:color w:val="0072CC"/>
                  <w:sz w:val="20"/>
                  <w:szCs w:val="24"/>
                  <w:u w:val="single"/>
                </w:rPr>
                <w:t>https://www.saferinternet.org.uk</w:t>
              </w:r>
            </w:hyperlink>
          </w:p>
          <w:p w14:paraId="56222B77" w14:textId="77777777" w:rsidR="003360F0" w:rsidRPr="003360F0" w:rsidRDefault="003360F0" w:rsidP="003360F0">
            <w:pPr>
              <w:spacing w:after="60" w:line="240" w:lineRule="auto"/>
              <w:rPr>
                <w:rFonts w:ascii="Arial" w:eastAsia="MS Mincho" w:hAnsi="Arial" w:cs="Times New Roman"/>
                <w:sz w:val="20"/>
                <w:szCs w:val="24"/>
              </w:rPr>
            </w:pPr>
            <w:hyperlink r:id="rId59" w:history="1">
              <w:r w:rsidRPr="003360F0">
                <w:rPr>
                  <w:rFonts w:ascii="Arial" w:eastAsia="MS Mincho" w:hAnsi="Arial" w:cs="Times New Roman"/>
                  <w:color w:val="0072CC"/>
                  <w:sz w:val="20"/>
                  <w:szCs w:val="24"/>
                  <w:u w:val="single"/>
                </w:rPr>
                <w:t>https://www.thinkuknow.co.uk</w:t>
              </w:r>
            </w:hyperlink>
          </w:p>
          <w:p w14:paraId="09C75965" w14:textId="68D63613" w:rsidR="00E217B8" w:rsidRDefault="00E217B8" w:rsidP="00E217B8">
            <w:pPr>
              <w:pStyle w:val="7Tablebodycopy"/>
            </w:pPr>
            <w:r>
              <w:t xml:space="preserve"> </w:t>
            </w:r>
            <w:r>
              <w:rPr>
                <w:lang w:val="en-GB"/>
              </w:rPr>
              <w:t xml:space="preserve">LDE UTC Science Curriculum - </w:t>
            </w:r>
            <w:hyperlink r:id="rId60" w:history="1">
              <w:r>
                <w:rPr>
                  <w:rStyle w:val="Hyperlink"/>
                </w:rPr>
                <w:t>B5 - Homeostasis and Response</w:t>
              </w:r>
            </w:hyperlink>
          </w:p>
          <w:p w14:paraId="77EA66B8" w14:textId="30480AC7" w:rsidR="003360F0" w:rsidRPr="003360F0" w:rsidRDefault="00E217B8" w:rsidP="00E217B8">
            <w:pPr>
              <w:spacing w:after="60" w:line="240" w:lineRule="auto"/>
              <w:rPr>
                <w:rFonts w:ascii="Arial" w:eastAsia="MS Mincho" w:hAnsi="Arial" w:cs="Times New Roman"/>
                <w:sz w:val="20"/>
                <w:szCs w:val="24"/>
              </w:rPr>
            </w:pPr>
            <w:r>
              <w:rPr>
                <w:noProof/>
              </w:rPr>
              <w:drawing>
                <wp:inline distT="0" distB="0" distL="0" distR="0" wp14:anchorId="3AE1F6D7" wp14:editId="1EED5D77">
                  <wp:extent cx="1501140" cy="457200"/>
                  <wp:effectExtent l="0" t="0" r="3810" b="0"/>
                  <wp:docPr id="268151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01140" cy="457200"/>
                          </a:xfrm>
                          <a:prstGeom prst="rect">
                            <a:avLst/>
                          </a:prstGeom>
                          <a:noFill/>
                          <a:ln>
                            <a:noFill/>
                          </a:ln>
                        </pic:spPr>
                      </pic:pic>
                    </a:graphicData>
                  </a:graphic>
                </wp:inline>
              </w:drawing>
            </w:r>
          </w:p>
        </w:tc>
      </w:tr>
      <w:tr w:rsidR="003360F0" w:rsidRPr="003360F0" w14:paraId="787108F9" w14:textId="77777777" w:rsidTr="00DE38AC">
        <w:trPr>
          <w:cantSplit/>
        </w:trPr>
        <w:tc>
          <w:tcPr>
            <w:tcW w:w="1588" w:type="dxa"/>
            <w:tcMar>
              <w:top w:w="113" w:type="dxa"/>
              <w:bottom w:w="113" w:type="dxa"/>
            </w:tcMar>
          </w:tcPr>
          <w:p w14:paraId="4A5B391C"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lastRenderedPageBreak/>
              <w:t>Year 11</w:t>
            </w:r>
          </w:p>
        </w:tc>
        <w:tc>
          <w:tcPr>
            <w:tcW w:w="1673" w:type="dxa"/>
          </w:tcPr>
          <w:p w14:paraId="28AAC49C"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Spring</w:t>
            </w:r>
          </w:p>
        </w:tc>
        <w:tc>
          <w:tcPr>
            <w:tcW w:w="3685" w:type="dxa"/>
            <w:tcMar>
              <w:top w:w="113" w:type="dxa"/>
              <w:bottom w:w="113" w:type="dxa"/>
            </w:tcMar>
          </w:tcPr>
          <w:p w14:paraId="3A455B8E"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Relationships / Sex Education</w:t>
            </w:r>
          </w:p>
          <w:p w14:paraId="11D629FC"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Online safety</w:t>
            </w:r>
          </w:p>
          <w:p w14:paraId="60156264"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Digital Footprint</w:t>
            </w:r>
          </w:p>
          <w:p w14:paraId="2F6C78DC"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Contraception</w:t>
            </w:r>
          </w:p>
        </w:tc>
        <w:tc>
          <w:tcPr>
            <w:tcW w:w="7542" w:type="dxa"/>
            <w:tcMar>
              <w:top w:w="113" w:type="dxa"/>
              <w:bottom w:w="113" w:type="dxa"/>
            </w:tcMar>
          </w:tcPr>
          <w:p w14:paraId="6D2BD319" w14:textId="77777777" w:rsidR="00E217B8" w:rsidRDefault="00E217B8" w:rsidP="00E217B8">
            <w:pPr>
              <w:pStyle w:val="7Tablebodycopy"/>
              <w:rPr>
                <w:lang w:val="en-GB"/>
              </w:rPr>
            </w:pPr>
            <w:r>
              <w:rPr>
                <w:lang w:val="en-GB"/>
              </w:rPr>
              <w:t xml:space="preserve">External Speakers </w:t>
            </w:r>
          </w:p>
          <w:p w14:paraId="454E495D" w14:textId="77777777" w:rsidR="00E217B8" w:rsidRDefault="00E217B8" w:rsidP="00E217B8">
            <w:pPr>
              <w:pStyle w:val="7Tablebodycopy"/>
            </w:pPr>
            <w:hyperlink r:id="rId62" w:history="1">
              <w:r>
                <w:rPr>
                  <w:rStyle w:val="Hyperlink"/>
                </w:rPr>
                <w:t>Shine | All East Sexual Health</w:t>
              </w:r>
            </w:hyperlink>
          </w:p>
          <w:p w14:paraId="6761422F" w14:textId="77777777" w:rsidR="00E217B8" w:rsidRDefault="00E217B8" w:rsidP="00E217B8">
            <w:pPr>
              <w:pStyle w:val="7Tablebodycopy"/>
              <w:rPr>
                <w:lang w:val="en-GB"/>
              </w:rPr>
            </w:pPr>
            <w:hyperlink r:id="rId63" w:history="1">
              <w:r>
                <w:rPr>
                  <w:rStyle w:val="Hyperlink"/>
                </w:rPr>
                <w:t>LMK – Let Me Know (lmkletmeknow.org)</w:t>
              </w:r>
            </w:hyperlink>
          </w:p>
          <w:p w14:paraId="70F25C08" w14:textId="26F8D8BC" w:rsidR="003360F0" w:rsidRPr="003360F0" w:rsidRDefault="003360F0" w:rsidP="003360F0">
            <w:pPr>
              <w:spacing w:after="60" w:line="240" w:lineRule="auto"/>
              <w:rPr>
                <w:rFonts w:ascii="Arial" w:eastAsia="MS Mincho" w:hAnsi="Arial" w:cs="Times New Roman"/>
                <w:sz w:val="20"/>
                <w:szCs w:val="24"/>
              </w:rPr>
            </w:pPr>
            <w:hyperlink r:id="rId64" w:history="1">
              <w:r w:rsidRPr="003360F0">
                <w:rPr>
                  <w:rFonts w:ascii="Arial" w:eastAsia="MS Mincho" w:hAnsi="Arial" w:cs="Times New Roman"/>
                  <w:color w:val="0072CC"/>
                  <w:sz w:val="20"/>
                  <w:szCs w:val="24"/>
                  <w:u w:val="single"/>
                </w:rPr>
                <w:t>https://ldeutc.padlet.org/KenanDrugzani/learningforlife</w:t>
              </w:r>
            </w:hyperlink>
          </w:p>
          <w:p w14:paraId="1CC1A57B" w14:textId="77777777" w:rsidR="003360F0" w:rsidRPr="003360F0" w:rsidRDefault="003360F0" w:rsidP="003360F0">
            <w:pPr>
              <w:spacing w:after="60" w:line="240" w:lineRule="auto"/>
              <w:rPr>
                <w:rFonts w:ascii="Arial" w:eastAsia="MS Mincho" w:hAnsi="Arial" w:cs="Times New Roman"/>
                <w:sz w:val="20"/>
                <w:szCs w:val="24"/>
              </w:rPr>
            </w:pPr>
            <w:hyperlink r:id="rId65" w:history="1">
              <w:r w:rsidRPr="003360F0">
                <w:rPr>
                  <w:rFonts w:ascii="Arial" w:eastAsia="MS Mincho" w:hAnsi="Arial" w:cs="Times New Roman"/>
                  <w:color w:val="0072CC"/>
                  <w:sz w:val="20"/>
                  <w:szCs w:val="24"/>
                  <w:u w:val="single"/>
                </w:rPr>
                <w:t>https://www.nspcc.org.uk/keeping-children-safe/online-safety/</w:t>
              </w:r>
            </w:hyperlink>
          </w:p>
          <w:p w14:paraId="4BF61BDA" w14:textId="77777777" w:rsidR="003360F0" w:rsidRPr="003360F0" w:rsidRDefault="003360F0" w:rsidP="003360F0">
            <w:pPr>
              <w:spacing w:after="60" w:line="240" w:lineRule="auto"/>
              <w:rPr>
                <w:rFonts w:ascii="Arial" w:eastAsia="MS Mincho" w:hAnsi="Arial" w:cs="Times New Roman"/>
                <w:sz w:val="20"/>
                <w:szCs w:val="24"/>
              </w:rPr>
            </w:pPr>
            <w:hyperlink r:id="rId66" w:history="1">
              <w:r w:rsidRPr="003360F0">
                <w:rPr>
                  <w:rFonts w:ascii="Arial" w:eastAsia="MS Mincho" w:hAnsi="Arial" w:cs="Times New Roman"/>
                  <w:color w:val="0072CC"/>
                  <w:sz w:val="20"/>
                  <w:szCs w:val="24"/>
                  <w:u w:val="single"/>
                </w:rPr>
                <w:t>https://nationalonlinesafety.com</w:t>
              </w:r>
            </w:hyperlink>
          </w:p>
          <w:p w14:paraId="3B974E91" w14:textId="77777777" w:rsidR="003360F0" w:rsidRPr="003360F0" w:rsidRDefault="003360F0" w:rsidP="003360F0">
            <w:pPr>
              <w:spacing w:after="60" w:line="240" w:lineRule="auto"/>
              <w:rPr>
                <w:rFonts w:ascii="Arial" w:eastAsia="MS Mincho" w:hAnsi="Arial" w:cs="Times New Roman"/>
                <w:sz w:val="20"/>
                <w:szCs w:val="24"/>
              </w:rPr>
            </w:pPr>
            <w:hyperlink r:id="rId67" w:history="1">
              <w:r w:rsidRPr="003360F0">
                <w:rPr>
                  <w:rFonts w:ascii="Arial" w:eastAsia="MS Mincho" w:hAnsi="Arial" w:cs="Times New Roman"/>
                  <w:color w:val="0072CC"/>
                  <w:sz w:val="20"/>
                  <w:szCs w:val="24"/>
                  <w:u w:val="single"/>
                </w:rPr>
                <w:t>https://www.saferinternet.org.uk</w:t>
              </w:r>
            </w:hyperlink>
          </w:p>
          <w:p w14:paraId="36ADD862" w14:textId="77777777" w:rsidR="003360F0" w:rsidRPr="003360F0" w:rsidRDefault="003360F0" w:rsidP="003360F0">
            <w:pPr>
              <w:spacing w:after="60" w:line="240" w:lineRule="auto"/>
              <w:rPr>
                <w:rFonts w:ascii="Arial" w:eastAsia="MS Mincho" w:hAnsi="Arial" w:cs="Times New Roman"/>
                <w:sz w:val="20"/>
                <w:szCs w:val="24"/>
              </w:rPr>
            </w:pPr>
            <w:hyperlink r:id="rId68" w:history="1">
              <w:r w:rsidRPr="003360F0">
                <w:rPr>
                  <w:rFonts w:ascii="Arial" w:eastAsia="MS Mincho" w:hAnsi="Arial" w:cs="Times New Roman"/>
                  <w:color w:val="0072CC"/>
                  <w:sz w:val="20"/>
                  <w:szCs w:val="24"/>
                  <w:u w:val="single"/>
                </w:rPr>
                <w:t>https://www.thinkuknow.co.uk</w:t>
              </w:r>
            </w:hyperlink>
          </w:p>
          <w:p w14:paraId="598D4A5A" w14:textId="77777777" w:rsidR="00E217B8" w:rsidRDefault="00E217B8" w:rsidP="00E217B8">
            <w:pPr>
              <w:pStyle w:val="7Tablebodycopy"/>
            </w:pPr>
            <w:r>
              <w:rPr>
                <w:lang w:val="en-GB"/>
              </w:rPr>
              <w:t xml:space="preserve">LDE UTC Science Curriculum - </w:t>
            </w:r>
            <w:hyperlink r:id="rId69" w:history="1">
              <w:r>
                <w:rPr>
                  <w:rStyle w:val="Hyperlink"/>
                </w:rPr>
                <w:t>B5 - Homeostasis and Response</w:t>
              </w:r>
            </w:hyperlink>
          </w:p>
          <w:p w14:paraId="616B869A" w14:textId="651970D2" w:rsidR="00212426" w:rsidRDefault="00212426" w:rsidP="00E217B8">
            <w:pPr>
              <w:pStyle w:val="7Tablebodycopy"/>
            </w:pPr>
            <w:r>
              <w:t xml:space="preserve">See screenshot of the lessons where we teach contraception in </w:t>
            </w:r>
            <w:proofErr w:type="gramStart"/>
            <w:r>
              <w:t>Science</w:t>
            </w:r>
            <w:proofErr w:type="gramEnd"/>
            <w:r>
              <w:t xml:space="preserve">. </w:t>
            </w:r>
          </w:p>
          <w:p w14:paraId="4652FAEC" w14:textId="74B2F4F4" w:rsidR="003360F0" w:rsidRPr="003360F0" w:rsidRDefault="00E217B8" w:rsidP="00E217B8">
            <w:pPr>
              <w:spacing w:after="60" w:line="240" w:lineRule="auto"/>
              <w:rPr>
                <w:rFonts w:ascii="Arial" w:eastAsia="MS Mincho" w:hAnsi="Arial" w:cs="Times New Roman"/>
                <w:sz w:val="20"/>
                <w:szCs w:val="24"/>
              </w:rPr>
            </w:pPr>
            <w:r>
              <w:rPr>
                <w:noProof/>
              </w:rPr>
              <w:drawing>
                <wp:inline distT="0" distB="0" distL="0" distR="0" wp14:anchorId="5865EEF6" wp14:editId="162ED236">
                  <wp:extent cx="3034220" cy="924128"/>
                  <wp:effectExtent l="0" t="0" r="1270" b="3175"/>
                  <wp:docPr id="896137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093517" cy="942188"/>
                          </a:xfrm>
                          <a:prstGeom prst="rect">
                            <a:avLst/>
                          </a:prstGeom>
                          <a:noFill/>
                          <a:ln>
                            <a:noFill/>
                          </a:ln>
                        </pic:spPr>
                      </pic:pic>
                    </a:graphicData>
                  </a:graphic>
                </wp:inline>
              </w:drawing>
            </w:r>
          </w:p>
        </w:tc>
      </w:tr>
      <w:tr w:rsidR="003360F0" w:rsidRPr="003360F0" w14:paraId="314EC5AB" w14:textId="77777777" w:rsidTr="00DE38AC">
        <w:trPr>
          <w:cantSplit/>
        </w:trPr>
        <w:tc>
          <w:tcPr>
            <w:tcW w:w="1588" w:type="dxa"/>
            <w:tcMar>
              <w:top w:w="113" w:type="dxa"/>
              <w:bottom w:w="113" w:type="dxa"/>
            </w:tcMar>
          </w:tcPr>
          <w:p w14:paraId="23721F1C"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Year 12</w:t>
            </w:r>
          </w:p>
        </w:tc>
        <w:tc>
          <w:tcPr>
            <w:tcW w:w="1673" w:type="dxa"/>
          </w:tcPr>
          <w:p w14:paraId="6C204950"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Spring </w:t>
            </w:r>
          </w:p>
        </w:tc>
        <w:tc>
          <w:tcPr>
            <w:tcW w:w="3685" w:type="dxa"/>
            <w:tcMar>
              <w:top w:w="113" w:type="dxa"/>
              <w:bottom w:w="113" w:type="dxa"/>
            </w:tcMar>
          </w:tcPr>
          <w:p w14:paraId="2DA98198"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Relationships / Sex Education </w:t>
            </w:r>
          </w:p>
          <w:p w14:paraId="5ADD5DB0"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Sexual Health - STIs</w:t>
            </w:r>
          </w:p>
          <w:p w14:paraId="79600EFD"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Sexual consent</w:t>
            </w:r>
          </w:p>
          <w:p w14:paraId="752BE8E2"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Risky Sexual Behaviour</w:t>
            </w:r>
          </w:p>
          <w:p w14:paraId="30921260"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Contraception</w:t>
            </w:r>
          </w:p>
          <w:p w14:paraId="6ED7B27B"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Mindfulness </w:t>
            </w:r>
          </w:p>
          <w:p w14:paraId="63E70F12"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Biology A Level only </w:t>
            </w:r>
          </w:p>
          <w:p w14:paraId="3239FF14" w14:textId="77243459"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Genetics</w:t>
            </w:r>
            <w:r w:rsidR="007B3410">
              <w:rPr>
                <w:rFonts w:ascii="Arial" w:eastAsia="MS Mincho" w:hAnsi="Arial" w:cs="Times New Roman"/>
                <w:sz w:val="20"/>
                <w:szCs w:val="24"/>
              </w:rPr>
              <w:t>,</w:t>
            </w:r>
            <w:r w:rsidRPr="003360F0">
              <w:rPr>
                <w:rFonts w:ascii="Arial" w:eastAsia="MS Mincho" w:hAnsi="Arial" w:cs="Times New Roman"/>
                <w:sz w:val="20"/>
                <w:szCs w:val="24"/>
              </w:rPr>
              <w:t xml:space="preserve"> evolution and ecosystem</w:t>
            </w:r>
          </w:p>
          <w:p w14:paraId="75FB7E6D"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Patterns of inheritance and variation </w:t>
            </w:r>
          </w:p>
        </w:tc>
        <w:tc>
          <w:tcPr>
            <w:tcW w:w="7542" w:type="dxa"/>
            <w:tcMar>
              <w:top w:w="113" w:type="dxa"/>
              <w:bottom w:w="113" w:type="dxa"/>
            </w:tcMar>
          </w:tcPr>
          <w:p w14:paraId="10784B1B" w14:textId="77777777" w:rsidR="00E217B8" w:rsidRDefault="00E217B8" w:rsidP="00E217B8">
            <w:pPr>
              <w:pStyle w:val="7Tablebodycopy"/>
              <w:rPr>
                <w:lang w:val="en-GB"/>
              </w:rPr>
            </w:pPr>
            <w:r>
              <w:rPr>
                <w:lang w:val="en-GB"/>
              </w:rPr>
              <w:t xml:space="preserve">External Speakers </w:t>
            </w:r>
          </w:p>
          <w:p w14:paraId="71E60061" w14:textId="77777777" w:rsidR="00E217B8" w:rsidRDefault="00E217B8" w:rsidP="00E217B8">
            <w:pPr>
              <w:pStyle w:val="7Tablebodycopy"/>
            </w:pPr>
            <w:hyperlink r:id="rId70" w:history="1">
              <w:r>
                <w:rPr>
                  <w:rStyle w:val="Hyperlink"/>
                </w:rPr>
                <w:t>Shine | All East Sexual Health</w:t>
              </w:r>
            </w:hyperlink>
          </w:p>
          <w:p w14:paraId="118D5649" w14:textId="0B44E28B" w:rsidR="003360F0" w:rsidRPr="003360F0" w:rsidRDefault="00E217B8" w:rsidP="003360F0">
            <w:pPr>
              <w:spacing w:after="60" w:line="240" w:lineRule="auto"/>
              <w:rPr>
                <w:rFonts w:ascii="Arial" w:eastAsia="MS Mincho" w:hAnsi="Arial" w:cs="Times New Roman"/>
                <w:sz w:val="20"/>
                <w:szCs w:val="24"/>
              </w:rPr>
            </w:pPr>
            <w:hyperlink r:id="rId71" w:history="1">
              <w:r w:rsidRPr="004140D0">
                <w:rPr>
                  <w:rStyle w:val="Hyperlink"/>
                  <w:rFonts w:ascii="Arial" w:eastAsia="MS Mincho" w:hAnsi="Arial" w:cs="Times New Roman"/>
                  <w:sz w:val="20"/>
                  <w:szCs w:val="24"/>
                </w:rPr>
                <w:t>https://ldeutc.padlet.org/KenanDrugzani/learningforlife</w:t>
              </w:r>
            </w:hyperlink>
          </w:p>
          <w:p w14:paraId="7633FC11" w14:textId="77777777" w:rsidR="003360F0" w:rsidRPr="003360F0" w:rsidRDefault="003360F0" w:rsidP="003360F0">
            <w:pPr>
              <w:spacing w:after="60" w:line="240" w:lineRule="auto"/>
              <w:rPr>
                <w:rFonts w:ascii="Arial" w:eastAsia="MS Mincho" w:hAnsi="Arial" w:cs="Times New Roman"/>
                <w:sz w:val="20"/>
                <w:szCs w:val="24"/>
              </w:rPr>
            </w:pPr>
            <w:hyperlink r:id="rId72" w:history="1">
              <w:r w:rsidRPr="003360F0">
                <w:rPr>
                  <w:rFonts w:ascii="Arial" w:eastAsia="MS Mincho" w:hAnsi="Arial" w:cs="Times New Roman"/>
                  <w:color w:val="0072CC"/>
                  <w:sz w:val="20"/>
                  <w:szCs w:val="24"/>
                  <w:u w:val="single"/>
                </w:rPr>
                <w:t>https://www.nspcc.org.uk/keeping-children-safe/online-safety/</w:t>
              </w:r>
            </w:hyperlink>
          </w:p>
          <w:p w14:paraId="435A184E" w14:textId="77777777" w:rsidR="003360F0" w:rsidRPr="003360F0" w:rsidRDefault="003360F0" w:rsidP="003360F0">
            <w:pPr>
              <w:spacing w:after="60" w:line="240" w:lineRule="auto"/>
              <w:rPr>
                <w:rFonts w:ascii="Arial" w:eastAsia="MS Mincho" w:hAnsi="Arial" w:cs="Times New Roman"/>
                <w:sz w:val="20"/>
                <w:szCs w:val="24"/>
              </w:rPr>
            </w:pPr>
            <w:hyperlink r:id="rId73" w:history="1">
              <w:r w:rsidRPr="003360F0">
                <w:rPr>
                  <w:rFonts w:ascii="Arial" w:eastAsia="MS Mincho" w:hAnsi="Arial" w:cs="Times New Roman"/>
                  <w:color w:val="0072CC"/>
                  <w:sz w:val="20"/>
                  <w:szCs w:val="24"/>
                  <w:u w:val="single"/>
                </w:rPr>
                <w:t>https://nationalonlinesafety.com</w:t>
              </w:r>
            </w:hyperlink>
          </w:p>
          <w:p w14:paraId="72633330" w14:textId="77777777" w:rsidR="003360F0" w:rsidRPr="003360F0" w:rsidRDefault="003360F0" w:rsidP="003360F0">
            <w:pPr>
              <w:spacing w:after="60" w:line="240" w:lineRule="auto"/>
              <w:rPr>
                <w:rFonts w:ascii="Arial" w:eastAsia="MS Mincho" w:hAnsi="Arial" w:cs="Times New Roman"/>
                <w:sz w:val="20"/>
                <w:szCs w:val="24"/>
              </w:rPr>
            </w:pPr>
            <w:hyperlink r:id="rId74" w:history="1">
              <w:r w:rsidRPr="003360F0">
                <w:rPr>
                  <w:rFonts w:ascii="Arial" w:eastAsia="MS Mincho" w:hAnsi="Arial" w:cs="Times New Roman"/>
                  <w:color w:val="0072CC"/>
                  <w:sz w:val="20"/>
                  <w:szCs w:val="24"/>
                  <w:u w:val="single"/>
                </w:rPr>
                <w:t>https://www.saferinternet.org.uk</w:t>
              </w:r>
            </w:hyperlink>
          </w:p>
          <w:p w14:paraId="62AFA3E2" w14:textId="77777777" w:rsidR="003360F0" w:rsidRPr="003360F0" w:rsidRDefault="003360F0" w:rsidP="003360F0">
            <w:pPr>
              <w:spacing w:after="60" w:line="240" w:lineRule="auto"/>
              <w:rPr>
                <w:rFonts w:ascii="Arial" w:eastAsia="MS Mincho" w:hAnsi="Arial" w:cs="Times New Roman"/>
                <w:sz w:val="20"/>
                <w:szCs w:val="24"/>
              </w:rPr>
            </w:pPr>
            <w:hyperlink r:id="rId75" w:history="1">
              <w:r w:rsidRPr="003360F0">
                <w:rPr>
                  <w:rFonts w:ascii="Arial" w:eastAsia="MS Mincho" w:hAnsi="Arial" w:cs="Times New Roman"/>
                  <w:color w:val="0072CC"/>
                  <w:sz w:val="20"/>
                  <w:szCs w:val="24"/>
                  <w:u w:val="single"/>
                </w:rPr>
                <w:t>https://www.thinkuknow.co.uk</w:t>
              </w:r>
            </w:hyperlink>
          </w:p>
          <w:p w14:paraId="3BA5EF6C" w14:textId="77777777" w:rsidR="003360F0" w:rsidRDefault="003360F0" w:rsidP="003360F0">
            <w:pPr>
              <w:spacing w:after="60" w:line="240" w:lineRule="auto"/>
              <w:rPr>
                <w:rFonts w:ascii="Arial" w:eastAsia="MS Mincho" w:hAnsi="Arial" w:cs="Times New Roman"/>
                <w:sz w:val="20"/>
                <w:szCs w:val="24"/>
              </w:rPr>
            </w:pPr>
          </w:p>
          <w:p w14:paraId="2EC9F886" w14:textId="77777777" w:rsidR="00E217B8" w:rsidRDefault="00E217B8" w:rsidP="003360F0">
            <w:pPr>
              <w:spacing w:after="60" w:line="240" w:lineRule="auto"/>
            </w:pPr>
            <w:r>
              <w:t xml:space="preserve">LDE UTC Science KS5 Curriculum- </w:t>
            </w:r>
            <w:hyperlink r:id="rId76" w:history="1">
              <w:r>
                <w:rPr>
                  <w:rStyle w:val="Hyperlink"/>
                </w:rPr>
                <w:t>6.Genetics,evolution and ecosystem</w:t>
              </w:r>
            </w:hyperlink>
          </w:p>
          <w:p w14:paraId="072F013A" w14:textId="7EAA6E98" w:rsidR="00212426" w:rsidRPr="003360F0" w:rsidRDefault="00212426" w:rsidP="003360F0">
            <w:pPr>
              <w:spacing w:after="60" w:line="240" w:lineRule="auto"/>
              <w:rPr>
                <w:rFonts w:ascii="Arial" w:eastAsia="MS Mincho" w:hAnsi="Arial" w:cs="Times New Roman"/>
                <w:sz w:val="20"/>
                <w:szCs w:val="24"/>
              </w:rPr>
            </w:pPr>
            <w:r w:rsidRPr="00212426">
              <w:rPr>
                <w:rFonts w:ascii="Arial" w:eastAsia="MS Mincho" w:hAnsi="Arial" w:cs="Times New Roman"/>
                <w:noProof/>
                <w:sz w:val="20"/>
                <w:szCs w:val="24"/>
              </w:rPr>
              <w:drawing>
                <wp:inline distT="0" distB="0" distL="0" distR="0" wp14:anchorId="6B61C2BD" wp14:editId="325E7608">
                  <wp:extent cx="3258766" cy="1016863"/>
                  <wp:effectExtent l="0" t="0" r="5715" b="0"/>
                  <wp:docPr id="2019600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00408" name=""/>
                          <pic:cNvPicPr/>
                        </pic:nvPicPr>
                        <pic:blipFill>
                          <a:blip r:embed="rId77"/>
                          <a:stretch>
                            <a:fillRect/>
                          </a:stretch>
                        </pic:blipFill>
                        <pic:spPr>
                          <a:xfrm>
                            <a:off x="0" y="0"/>
                            <a:ext cx="3292381" cy="1027352"/>
                          </a:xfrm>
                          <a:prstGeom prst="rect">
                            <a:avLst/>
                          </a:prstGeom>
                        </pic:spPr>
                      </pic:pic>
                    </a:graphicData>
                  </a:graphic>
                </wp:inline>
              </w:drawing>
            </w:r>
          </w:p>
        </w:tc>
      </w:tr>
      <w:tr w:rsidR="003360F0" w:rsidRPr="003360F0" w14:paraId="19E5AD2D" w14:textId="77777777" w:rsidTr="00DE38AC">
        <w:trPr>
          <w:cantSplit/>
        </w:trPr>
        <w:tc>
          <w:tcPr>
            <w:tcW w:w="1588" w:type="dxa"/>
            <w:tcMar>
              <w:top w:w="113" w:type="dxa"/>
              <w:bottom w:w="113" w:type="dxa"/>
            </w:tcMar>
          </w:tcPr>
          <w:p w14:paraId="3602026B"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lastRenderedPageBreak/>
              <w:t>Year 13</w:t>
            </w:r>
          </w:p>
        </w:tc>
        <w:tc>
          <w:tcPr>
            <w:tcW w:w="1673" w:type="dxa"/>
          </w:tcPr>
          <w:p w14:paraId="06239FC9"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Spring </w:t>
            </w:r>
          </w:p>
        </w:tc>
        <w:tc>
          <w:tcPr>
            <w:tcW w:w="3685" w:type="dxa"/>
            <w:tcMar>
              <w:top w:w="113" w:type="dxa"/>
              <w:bottom w:w="113" w:type="dxa"/>
            </w:tcMar>
          </w:tcPr>
          <w:p w14:paraId="1FB59E7D"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Relationships / Sex Education </w:t>
            </w:r>
          </w:p>
          <w:p w14:paraId="158DEB4B"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Consent</w:t>
            </w:r>
          </w:p>
          <w:p w14:paraId="00885379"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Risky Sexual Behaviour </w:t>
            </w:r>
          </w:p>
        </w:tc>
        <w:tc>
          <w:tcPr>
            <w:tcW w:w="7542" w:type="dxa"/>
            <w:tcMar>
              <w:top w:w="113" w:type="dxa"/>
              <w:bottom w:w="113" w:type="dxa"/>
            </w:tcMar>
          </w:tcPr>
          <w:p w14:paraId="523CCE9F" w14:textId="77777777" w:rsidR="00E217B8" w:rsidRDefault="00E217B8" w:rsidP="00E217B8">
            <w:pPr>
              <w:pStyle w:val="7Tablebodycopy"/>
              <w:rPr>
                <w:lang w:val="en-GB"/>
              </w:rPr>
            </w:pPr>
            <w:r>
              <w:rPr>
                <w:lang w:val="en-GB"/>
              </w:rPr>
              <w:t xml:space="preserve">External Speakers </w:t>
            </w:r>
          </w:p>
          <w:p w14:paraId="01CF8D58" w14:textId="77777777" w:rsidR="00E217B8" w:rsidRDefault="00E217B8" w:rsidP="00E217B8">
            <w:pPr>
              <w:pStyle w:val="7Tablebodycopy"/>
            </w:pPr>
            <w:hyperlink r:id="rId78" w:history="1">
              <w:r>
                <w:rPr>
                  <w:rStyle w:val="Hyperlink"/>
                </w:rPr>
                <w:t>Shine | All East Sexual Health</w:t>
              </w:r>
            </w:hyperlink>
          </w:p>
          <w:p w14:paraId="126E2BCF" w14:textId="77777777" w:rsidR="00E217B8" w:rsidRDefault="00E217B8" w:rsidP="00E217B8">
            <w:pPr>
              <w:pStyle w:val="7Tablebodycopy"/>
              <w:rPr>
                <w:lang w:val="en-GB"/>
              </w:rPr>
            </w:pPr>
            <w:hyperlink r:id="rId79" w:history="1">
              <w:r>
                <w:rPr>
                  <w:rStyle w:val="Hyperlink"/>
                </w:rPr>
                <w:t>LMK – Let Me Know (lmkletmeknow.org)</w:t>
              </w:r>
            </w:hyperlink>
          </w:p>
          <w:p w14:paraId="5D8207DA" w14:textId="03956132" w:rsidR="003360F0" w:rsidRPr="003360F0" w:rsidRDefault="003360F0" w:rsidP="003360F0">
            <w:pPr>
              <w:spacing w:after="60" w:line="240" w:lineRule="auto"/>
              <w:rPr>
                <w:rFonts w:ascii="Arial" w:eastAsia="MS Mincho" w:hAnsi="Arial" w:cs="Times New Roman"/>
                <w:sz w:val="20"/>
                <w:szCs w:val="24"/>
              </w:rPr>
            </w:pPr>
            <w:hyperlink r:id="rId80" w:history="1">
              <w:r w:rsidRPr="003360F0">
                <w:rPr>
                  <w:rFonts w:ascii="Arial" w:eastAsia="MS Mincho" w:hAnsi="Arial" w:cs="Times New Roman"/>
                  <w:color w:val="0072CC"/>
                  <w:sz w:val="20"/>
                  <w:szCs w:val="24"/>
                  <w:u w:val="single"/>
                </w:rPr>
                <w:t>https://ldeutc.padlet.org/KenanDrugzani/learningforlife</w:t>
              </w:r>
            </w:hyperlink>
          </w:p>
          <w:p w14:paraId="60742054" w14:textId="77777777" w:rsidR="003360F0" w:rsidRPr="003360F0" w:rsidRDefault="003360F0" w:rsidP="003360F0">
            <w:pPr>
              <w:spacing w:after="60" w:line="240" w:lineRule="auto"/>
              <w:rPr>
                <w:rFonts w:ascii="Arial" w:eastAsia="MS Mincho" w:hAnsi="Arial" w:cs="Times New Roman"/>
                <w:sz w:val="20"/>
                <w:szCs w:val="24"/>
              </w:rPr>
            </w:pPr>
            <w:hyperlink r:id="rId81" w:history="1">
              <w:r w:rsidRPr="003360F0">
                <w:rPr>
                  <w:rFonts w:ascii="Arial" w:eastAsia="MS Mincho" w:hAnsi="Arial" w:cs="Times New Roman"/>
                  <w:color w:val="0072CC"/>
                  <w:sz w:val="20"/>
                  <w:szCs w:val="24"/>
                  <w:u w:val="single"/>
                </w:rPr>
                <w:t>https://www.nspcc.org.uk/keeping-children-safe/online-safety/</w:t>
              </w:r>
            </w:hyperlink>
          </w:p>
          <w:p w14:paraId="62092ED9" w14:textId="77777777" w:rsidR="003360F0" w:rsidRPr="003360F0" w:rsidRDefault="003360F0" w:rsidP="003360F0">
            <w:pPr>
              <w:spacing w:after="60" w:line="240" w:lineRule="auto"/>
              <w:rPr>
                <w:rFonts w:ascii="Arial" w:eastAsia="MS Mincho" w:hAnsi="Arial" w:cs="Times New Roman"/>
                <w:sz w:val="20"/>
                <w:szCs w:val="24"/>
              </w:rPr>
            </w:pPr>
            <w:hyperlink r:id="rId82" w:history="1">
              <w:r w:rsidRPr="003360F0">
                <w:rPr>
                  <w:rFonts w:ascii="Arial" w:eastAsia="MS Mincho" w:hAnsi="Arial" w:cs="Times New Roman"/>
                  <w:color w:val="0072CC"/>
                  <w:sz w:val="20"/>
                  <w:szCs w:val="24"/>
                  <w:u w:val="single"/>
                </w:rPr>
                <w:t>https://nationalonlinesafety.com</w:t>
              </w:r>
            </w:hyperlink>
          </w:p>
          <w:p w14:paraId="15573019" w14:textId="77777777" w:rsidR="003360F0" w:rsidRPr="003360F0" w:rsidRDefault="003360F0" w:rsidP="003360F0">
            <w:pPr>
              <w:spacing w:after="60" w:line="240" w:lineRule="auto"/>
              <w:rPr>
                <w:rFonts w:ascii="Arial" w:eastAsia="MS Mincho" w:hAnsi="Arial" w:cs="Times New Roman"/>
                <w:sz w:val="20"/>
                <w:szCs w:val="24"/>
              </w:rPr>
            </w:pPr>
            <w:hyperlink r:id="rId83" w:history="1">
              <w:r w:rsidRPr="003360F0">
                <w:rPr>
                  <w:rFonts w:ascii="Arial" w:eastAsia="MS Mincho" w:hAnsi="Arial" w:cs="Times New Roman"/>
                  <w:color w:val="0072CC"/>
                  <w:sz w:val="20"/>
                  <w:szCs w:val="24"/>
                  <w:u w:val="single"/>
                </w:rPr>
                <w:t>https://www.saferinternet.org.uk</w:t>
              </w:r>
            </w:hyperlink>
          </w:p>
          <w:p w14:paraId="4CDCECD3" w14:textId="77777777" w:rsidR="003360F0" w:rsidRPr="003360F0" w:rsidRDefault="003360F0" w:rsidP="003360F0">
            <w:pPr>
              <w:spacing w:after="60" w:line="240" w:lineRule="auto"/>
              <w:rPr>
                <w:rFonts w:ascii="Arial" w:eastAsia="MS Mincho" w:hAnsi="Arial" w:cs="Times New Roman"/>
                <w:sz w:val="20"/>
                <w:szCs w:val="24"/>
              </w:rPr>
            </w:pPr>
            <w:hyperlink r:id="rId84" w:history="1">
              <w:r w:rsidRPr="003360F0">
                <w:rPr>
                  <w:rFonts w:ascii="Arial" w:eastAsia="MS Mincho" w:hAnsi="Arial" w:cs="Times New Roman"/>
                  <w:color w:val="0072CC"/>
                  <w:sz w:val="20"/>
                  <w:szCs w:val="24"/>
                  <w:u w:val="single"/>
                </w:rPr>
                <w:t>https://www.thinkuknow.co.uk</w:t>
              </w:r>
            </w:hyperlink>
          </w:p>
          <w:p w14:paraId="527627E7" w14:textId="77777777" w:rsidR="003360F0" w:rsidRPr="003360F0" w:rsidRDefault="003360F0" w:rsidP="003360F0">
            <w:pPr>
              <w:spacing w:after="60" w:line="240" w:lineRule="auto"/>
              <w:rPr>
                <w:rFonts w:ascii="Arial" w:eastAsia="MS Mincho" w:hAnsi="Arial" w:cs="Times New Roman"/>
                <w:sz w:val="20"/>
                <w:szCs w:val="24"/>
              </w:rPr>
            </w:pPr>
          </w:p>
        </w:tc>
      </w:tr>
      <w:tr w:rsidR="00E217B8" w:rsidRPr="003360F0" w14:paraId="6610037C" w14:textId="77777777" w:rsidTr="00DE38AC">
        <w:trPr>
          <w:cantSplit/>
        </w:trPr>
        <w:tc>
          <w:tcPr>
            <w:tcW w:w="1588" w:type="dxa"/>
            <w:tcMar>
              <w:top w:w="113" w:type="dxa"/>
              <w:bottom w:w="113" w:type="dxa"/>
            </w:tcMar>
          </w:tcPr>
          <w:p w14:paraId="1B314C2D" w14:textId="77777777" w:rsidR="00E217B8" w:rsidRPr="003360F0" w:rsidRDefault="00E217B8" w:rsidP="00E217B8">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Year 9</w:t>
            </w:r>
          </w:p>
        </w:tc>
        <w:tc>
          <w:tcPr>
            <w:tcW w:w="1673" w:type="dxa"/>
          </w:tcPr>
          <w:p w14:paraId="4D440FFF" w14:textId="77777777" w:rsidR="00E217B8" w:rsidRPr="003360F0" w:rsidRDefault="00E217B8" w:rsidP="00E217B8">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Summer </w:t>
            </w:r>
          </w:p>
        </w:tc>
        <w:tc>
          <w:tcPr>
            <w:tcW w:w="3685" w:type="dxa"/>
            <w:tcMar>
              <w:top w:w="113" w:type="dxa"/>
              <w:bottom w:w="113" w:type="dxa"/>
            </w:tcMar>
          </w:tcPr>
          <w:p w14:paraId="47268593" w14:textId="77777777" w:rsidR="00E217B8" w:rsidRPr="003360F0" w:rsidRDefault="00E217B8" w:rsidP="00E217B8">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Relationships </w:t>
            </w:r>
          </w:p>
          <w:p w14:paraId="2BDF2D5F" w14:textId="77777777" w:rsidR="00E217B8" w:rsidRPr="003360F0" w:rsidRDefault="00E217B8" w:rsidP="00E217B8">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LGBTQ+</w:t>
            </w:r>
          </w:p>
          <w:p w14:paraId="2BDC6E9A" w14:textId="77777777" w:rsidR="00E217B8" w:rsidRPr="003360F0" w:rsidRDefault="00E217B8" w:rsidP="00E217B8">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Valuing others and self</w:t>
            </w:r>
          </w:p>
        </w:tc>
        <w:tc>
          <w:tcPr>
            <w:tcW w:w="7542" w:type="dxa"/>
            <w:tcMar>
              <w:top w:w="113" w:type="dxa"/>
              <w:bottom w:w="113" w:type="dxa"/>
            </w:tcMar>
          </w:tcPr>
          <w:p w14:paraId="5579C5D3" w14:textId="77777777" w:rsidR="00E217B8" w:rsidRDefault="00E217B8" w:rsidP="00E217B8">
            <w:pPr>
              <w:pStyle w:val="7Tablebodycopy"/>
              <w:rPr>
                <w:lang w:val="en-GB"/>
              </w:rPr>
            </w:pPr>
            <w:hyperlink r:id="rId85" w:history="1">
              <w:r w:rsidRPr="004B0020">
                <w:rPr>
                  <w:rStyle w:val="Hyperlink"/>
                  <w:lang w:val="en-GB"/>
                </w:rPr>
                <w:t>https://ldeutc.padlet.org/KenanDrugzani/learningforlife</w:t>
              </w:r>
            </w:hyperlink>
          </w:p>
          <w:p w14:paraId="46AC9655" w14:textId="77777777" w:rsidR="00E217B8" w:rsidRPr="003360F0" w:rsidRDefault="00E217B8" w:rsidP="00E217B8">
            <w:pPr>
              <w:spacing w:after="60" w:line="240" w:lineRule="auto"/>
              <w:rPr>
                <w:rFonts w:ascii="Arial" w:eastAsia="MS Mincho" w:hAnsi="Arial" w:cs="Times New Roman"/>
                <w:sz w:val="20"/>
                <w:szCs w:val="24"/>
              </w:rPr>
            </w:pPr>
          </w:p>
        </w:tc>
      </w:tr>
      <w:tr w:rsidR="003360F0" w:rsidRPr="003360F0" w14:paraId="1AFC4085" w14:textId="77777777" w:rsidTr="00DE38AC">
        <w:trPr>
          <w:cantSplit/>
        </w:trPr>
        <w:tc>
          <w:tcPr>
            <w:tcW w:w="1588" w:type="dxa"/>
            <w:tcMar>
              <w:top w:w="113" w:type="dxa"/>
              <w:bottom w:w="113" w:type="dxa"/>
            </w:tcMar>
          </w:tcPr>
          <w:p w14:paraId="0F628644"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lastRenderedPageBreak/>
              <w:t>Year 10</w:t>
            </w:r>
          </w:p>
        </w:tc>
        <w:tc>
          <w:tcPr>
            <w:tcW w:w="1673" w:type="dxa"/>
          </w:tcPr>
          <w:p w14:paraId="51C5867D"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Summer </w:t>
            </w:r>
          </w:p>
        </w:tc>
        <w:tc>
          <w:tcPr>
            <w:tcW w:w="3685" w:type="dxa"/>
            <w:tcMar>
              <w:top w:w="113" w:type="dxa"/>
              <w:bottom w:w="113" w:type="dxa"/>
            </w:tcMar>
          </w:tcPr>
          <w:p w14:paraId="21C5548F"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 xml:space="preserve">Science GCSE </w:t>
            </w:r>
          </w:p>
          <w:p w14:paraId="2A49C20D"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Hormones in Human Reproduction and Contraception</w:t>
            </w:r>
          </w:p>
          <w:p w14:paraId="6AA626DD"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Hormones and Infertility</w:t>
            </w:r>
          </w:p>
          <w:p w14:paraId="032DEAB1"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Sexual and Asexual Reproduction</w:t>
            </w:r>
          </w:p>
          <w:p w14:paraId="13914C30"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Inheritance, variation and evolution – sex determination</w:t>
            </w:r>
          </w:p>
          <w:p w14:paraId="482496A5"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Theory of evolution</w:t>
            </w:r>
          </w:p>
          <w:p w14:paraId="3EB4142E"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Relationships</w:t>
            </w:r>
          </w:p>
          <w:p w14:paraId="1D76F331"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LGBTQ+</w:t>
            </w:r>
          </w:p>
          <w:p w14:paraId="775C6767"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Valuing others and self</w:t>
            </w:r>
          </w:p>
        </w:tc>
        <w:tc>
          <w:tcPr>
            <w:tcW w:w="7542" w:type="dxa"/>
            <w:tcMar>
              <w:top w:w="113" w:type="dxa"/>
              <w:bottom w:w="113" w:type="dxa"/>
            </w:tcMar>
          </w:tcPr>
          <w:p w14:paraId="76886220" w14:textId="77777777" w:rsidR="00E217B8" w:rsidRDefault="00E217B8" w:rsidP="00E217B8">
            <w:pPr>
              <w:pStyle w:val="7Tablebodycopy"/>
            </w:pPr>
            <w:r>
              <w:rPr>
                <w:lang w:val="en-GB"/>
              </w:rPr>
              <w:t xml:space="preserve">LDE UTC Science Curriculum - </w:t>
            </w:r>
            <w:hyperlink r:id="rId86" w:history="1">
              <w:r>
                <w:rPr>
                  <w:rStyle w:val="Hyperlink"/>
                </w:rPr>
                <w:t>B5 - Homeostasis and Response</w:t>
              </w:r>
            </w:hyperlink>
          </w:p>
          <w:p w14:paraId="3940EEAF" w14:textId="4FF2ACA2" w:rsidR="00212426" w:rsidRDefault="00212426" w:rsidP="00E217B8">
            <w:pPr>
              <w:pStyle w:val="7Tablebodycopy"/>
            </w:pPr>
            <w:r w:rsidRPr="00212426">
              <w:rPr>
                <w:noProof/>
              </w:rPr>
              <w:drawing>
                <wp:inline distT="0" distB="0" distL="0" distR="0" wp14:anchorId="2BD5A768" wp14:editId="3E84117B">
                  <wp:extent cx="4652010" cy="4041140"/>
                  <wp:effectExtent l="0" t="0" r="0" b="0"/>
                  <wp:docPr id="1026980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80193" name=""/>
                          <pic:cNvPicPr/>
                        </pic:nvPicPr>
                        <pic:blipFill>
                          <a:blip r:embed="rId87"/>
                          <a:stretch>
                            <a:fillRect/>
                          </a:stretch>
                        </pic:blipFill>
                        <pic:spPr>
                          <a:xfrm>
                            <a:off x="0" y="0"/>
                            <a:ext cx="4652010" cy="4041140"/>
                          </a:xfrm>
                          <a:prstGeom prst="rect">
                            <a:avLst/>
                          </a:prstGeom>
                        </pic:spPr>
                      </pic:pic>
                    </a:graphicData>
                  </a:graphic>
                </wp:inline>
              </w:drawing>
            </w:r>
          </w:p>
          <w:p w14:paraId="69295F15" w14:textId="77777777" w:rsidR="00E217B8" w:rsidRDefault="00E217B8" w:rsidP="00E217B8">
            <w:pPr>
              <w:pStyle w:val="7Tablebodycopy"/>
            </w:pPr>
          </w:p>
          <w:p w14:paraId="73319366" w14:textId="5DB1BBF0" w:rsidR="00E217B8" w:rsidRDefault="00E217B8" w:rsidP="00E217B8">
            <w:pPr>
              <w:pStyle w:val="7Tablebodycopy"/>
            </w:pPr>
            <w:r>
              <w:rPr>
                <w:lang w:val="en-GB"/>
              </w:rPr>
              <w:t xml:space="preserve">LDE UTC Science Curriculum </w:t>
            </w:r>
            <w:r w:rsidR="00212426">
              <w:rPr>
                <w:lang w:val="en-GB"/>
              </w:rPr>
              <w:t>–</w:t>
            </w:r>
            <w:r>
              <w:rPr>
                <w:lang w:val="en-GB"/>
              </w:rPr>
              <w:t xml:space="preserve"> </w:t>
            </w:r>
            <w:hyperlink r:id="rId88" w:history="1">
              <w:r>
                <w:rPr>
                  <w:rStyle w:val="Hyperlink"/>
                </w:rPr>
                <w:t>B</w:t>
              </w:r>
              <w:r w:rsidR="00212426">
                <w:rPr>
                  <w:rStyle w:val="Hyperlink"/>
                </w:rPr>
                <w:t>6</w:t>
              </w:r>
              <w:r>
                <w:rPr>
                  <w:rStyle w:val="Hyperlink"/>
                </w:rPr>
                <w:t xml:space="preserve"> - Inheritance, Variation and Evolution</w:t>
              </w:r>
            </w:hyperlink>
          </w:p>
          <w:p w14:paraId="7010F60A" w14:textId="46B47BEB" w:rsidR="00212426" w:rsidRDefault="00212426" w:rsidP="00E217B8">
            <w:pPr>
              <w:pStyle w:val="7Tablebodycopy"/>
              <w:rPr>
                <w:lang w:val="en-GB"/>
              </w:rPr>
            </w:pPr>
            <w:r w:rsidRPr="00212426">
              <w:rPr>
                <w:noProof/>
                <w:lang w:val="en-GB"/>
              </w:rPr>
              <w:lastRenderedPageBreak/>
              <w:drawing>
                <wp:inline distT="0" distB="0" distL="0" distR="0" wp14:anchorId="1502CE3A" wp14:editId="27AE311B">
                  <wp:extent cx="4652010" cy="4427855"/>
                  <wp:effectExtent l="0" t="0" r="0" b="4445"/>
                  <wp:docPr id="1099443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43946" name=""/>
                          <pic:cNvPicPr/>
                        </pic:nvPicPr>
                        <pic:blipFill>
                          <a:blip r:embed="rId89"/>
                          <a:stretch>
                            <a:fillRect/>
                          </a:stretch>
                        </pic:blipFill>
                        <pic:spPr>
                          <a:xfrm>
                            <a:off x="0" y="0"/>
                            <a:ext cx="4652010" cy="4427855"/>
                          </a:xfrm>
                          <a:prstGeom prst="rect">
                            <a:avLst/>
                          </a:prstGeom>
                        </pic:spPr>
                      </pic:pic>
                    </a:graphicData>
                  </a:graphic>
                </wp:inline>
              </w:drawing>
            </w:r>
          </w:p>
          <w:p w14:paraId="4FF0AA0A" w14:textId="77777777" w:rsidR="00E217B8" w:rsidRDefault="00E217B8" w:rsidP="00E217B8">
            <w:pPr>
              <w:pStyle w:val="7Tablebodycopy"/>
              <w:rPr>
                <w:lang w:val="en-GB"/>
              </w:rPr>
            </w:pPr>
          </w:p>
          <w:p w14:paraId="5EB81062" w14:textId="77777777" w:rsidR="00E217B8" w:rsidRDefault="00E217B8" w:rsidP="00E217B8">
            <w:pPr>
              <w:pStyle w:val="7Tablebodycopy"/>
              <w:rPr>
                <w:lang w:val="en-GB"/>
              </w:rPr>
            </w:pPr>
            <w:hyperlink r:id="rId90" w:history="1">
              <w:r w:rsidRPr="004B0020">
                <w:rPr>
                  <w:rStyle w:val="Hyperlink"/>
                  <w:lang w:val="en-GB"/>
                </w:rPr>
                <w:t>https://ldeutc.padlet.org/KenanDrugzani/learningforlife</w:t>
              </w:r>
            </w:hyperlink>
          </w:p>
          <w:p w14:paraId="433A7924" w14:textId="77777777" w:rsidR="00E217B8" w:rsidRPr="003360F0" w:rsidRDefault="00E217B8" w:rsidP="003360F0">
            <w:pPr>
              <w:spacing w:after="60" w:line="240" w:lineRule="auto"/>
              <w:rPr>
                <w:rFonts w:ascii="Arial" w:eastAsia="MS Mincho" w:hAnsi="Arial" w:cs="Times New Roman"/>
                <w:sz w:val="20"/>
                <w:lang w:val="en-US"/>
              </w:rPr>
            </w:pPr>
          </w:p>
          <w:p w14:paraId="5E2DB817" w14:textId="77777777" w:rsidR="003360F0" w:rsidRPr="003360F0" w:rsidRDefault="003360F0" w:rsidP="00E217B8">
            <w:pPr>
              <w:spacing w:after="60" w:line="240" w:lineRule="auto"/>
              <w:rPr>
                <w:rFonts w:ascii="Arial" w:eastAsia="MS Mincho" w:hAnsi="Arial" w:cs="Times New Roman"/>
                <w:sz w:val="20"/>
                <w:szCs w:val="24"/>
              </w:rPr>
            </w:pPr>
          </w:p>
        </w:tc>
      </w:tr>
      <w:tr w:rsidR="003360F0" w:rsidRPr="003360F0" w14:paraId="581485F9" w14:textId="77777777" w:rsidTr="00DE38AC">
        <w:trPr>
          <w:cantSplit/>
        </w:trPr>
        <w:tc>
          <w:tcPr>
            <w:tcW w:w="1588" w:type="dxa"/>
            <w:tcMar>
              <w:top w:w="113" w:type="dxa"/>
              <w:bottom w:w="113" w:type="dxa"/>
            </w:tcMar>
          </w:tcPr>
          <w:p w14:paraId="5A43F2F3"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lastRenderedPageBreak/>
              <w:t>Year 12</w:t>
            </w:r>
          </w:p>
        </w:tc>
        <w:tc>
          <w:tcPr>
            <w:tcW w:w="1673" w:type="dxa"/>
          </w:tcPr>
          <w:p w14:paraId="7BCC3CCD"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Summer</w:t>
            </w:r>
          </w:p>
        </w:tc>
        <w:tc>
          <w:tcPr>
            <w:tcW w:w="3685" w:type="dxa"/>
            <w:tcMar>
              <w:top w:w="113" w:type="dxa"/>
              <w:bottom w:w="113" w:type="dxa"/>
            </w:tcMar>
          </w:tcPr>
          <w:p w14:paraId="65456D38" w14:textId="77777777" w:rsidR="003360F0" w:rsidRPr="003360F0" w:rsidRDefault="003360F0" w:rsidP="003360F0">
            <w:pPr>
              <w:spacing w:after="60" w:line="240" w:lineRule="auto"/>
              <w:rPr>
                <w:rFonts w:ascii="Arial" w:eastAsia="MS Mincho" w:hAnsi="Arial" w:cs="Times New Roman"/>
                <w:sz w:val="20"/>
                <w:szCs w:val="24"/>
              </w:rPr>
            </w:pPr>
            <w:r w:rsidRPr="003360F0">
              <w:rPr>
                <w:rFonts w:ascii="Arial" w:eastAsia="MS Mincho" w:hAnsi="Arial" w:cs="Times New Roman"/>
                <w:sz w:val="20"/>
                <w:szCs w:val="24"/>
              </w:rPr>
              <w:t>Relationships</w:t>
            </w:r>
          </w:p>
          <w:p w14:paraId="337BFB26"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Preparation for Post 18</w:t>
            </w:r>
          </w:p>
          <w:p w14:paraId="365EB9AC"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LGBTQ+</w:t>
            </w:r>
          </w:p>
          <w:p w14:paraId="6B05BF4B"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Valuing others and self</w:t>
            </w:r>
          </w:p>
          <w:p w14:paraId="568888D8" w14:textId="77777777" w:rsidR="003360F0" w:rsidRPr="003360F0" w:rsidRDefault="003360F0" w:rsidP="00733B32">
            <w:pPr>
              <w:numPr>
                <w:ilvl w:val="0"/>
                <w:numId w:val="6"/>
              </w:numPr>
              <w:spacing w:after="60" w:line="240" w:lineRule="auto"/>
              <w:rPr>
                <w:rFonts w:ascii="Arial" w:eastAsia="MS Mincho" w:hAnsi="Arial" w:cs="Times New Roman"/>
                <w:sz w:val="20"/>
                <w:szCs w:val="24"/>
              </w:rPr>
            </w:pPr>
            <w:r w:rsidRPr="003360F0">
              <w:rPr>
                <w:rFonts w:ascii="Arial" w:eastAsia="MS Mincho" w:hAnsi="Arial" w:cs="Times New Roman"/>
                <w:sz w:val="20"/>
                <w:szCs w:val="24"/>
              </w:rPr>
              <w:t>Living without harm</w:t>
            </w:r>
          </w:p>
        </w:tc>
        <w:tc>
          <w:tcPr>
            <w:tcW w:w="7542" w:type="dxa"/>
            <w:tcMar>
              <w:top w:w="113" w:type="dxa"/>
              <w:bottom w:w="113" w:type="dxa"/>
            </w:tcMar>
          </w:tcPr>
          <w:p w14:paraId="2315129B" w14:textId="77777777" w:rsidR="00E217B8" w:rsidRDefault="00E217B8" w:rsidP="00E217B8">
            <w:pPr>
              <w:pStyle w:val="7Tablebodycopy"/>
              <w:rPr>
                <w:lang w:val="en-GB"/>
              </w:rPr>
            </w:pPr>
            <w:hyperlink r:id="rId91" w:history="1">
              <w:r w:rsidRPr="004B0020">
                <w:rPr>
                  <w:rStyle w:val="Hyperlink"/>
                  <w:lang w:val="en-GB"/>
                </w:rPr>
                <w:t>https://ldeutc.padlet.org/KenanDrugzani/learningforlife</w:t>
              </w:r>
            </w:hyperlink>
          </w:p>
          <w:p w14:paraId="275C8AA0" w14:textId="77777777" w:rsidR="00E217B8" w:rsidRPr="003360F0" w:rsidRDefault="00E217B8" w:rsidP="003360F0">
            <w:pPr>
              <w:spacing w:after="60" w:line="240" w:lineRule="auto"/>
              <w:rPr>
                <w:rFonts w:ascii="Arial" w:eastAsia="MS Mincho" w:hAnsi="Arial" w:cs="Times New Roman"/>
                <w:sz w:val="20"/>
                <w:lang w:val="en-US"/>
              </w:rPr>
            </w:pPr>
          </w:p>
          <w:p w14:paraId="69B8229B" w14:textId="77777777" w:rsidR="003360F0" w:rsidRPr="003360F0" w:rsidRDefault="003360F0" w:rsidP="003360F0">
            <w:pPr>
              <w:spacing w:after="60" w:line="240" w:lineRule="auto"/>
              <w:rPr>
                <w:rFonts w:ascii="Arial" w:eastAsia="MS Mincho" w:hAnsi="Arial" w:cs="Times New Roman"/>
                <w:sz w:val="20"/>
                <w:szCs w:val="24"/>
              </w:rPr>
            </w:pPr>
          </w:p>
        </w:tc>
      </w:tr>
    </w:tbl>
    <w:p w14:paraId="2664905A" w14:textId="2B4096EA" w:rsidR="003360F0" w:rsidRDefault="003360F0" w:rsidP="003360F0">
      <w:pPr>
        <w:spacing w:after="120" w:line="240" w:lineRule="auto"/>
        <w:rPr>
          <w:rFonts w:ascii="Arial" w:eastAsia="MS Mincho" w:hAnsi="Arial" w:cs="Times New Roman"/>
          <w:sz w:val="20"/>
          <w:szCs w:val="24"/>
          <w:lang w:val="en-US"/>
        </w:rPr>
      </w:pPr>
    </w:p>
    <w:p w14:paraId="67EA5B48" w14:textId="24BCD5EA" w:rsidR="00DE38AC" w:rsidRDefault="00DE38AC" w:rsidP="003360F0">
      <w:pPr>
        <w:spacing w:after="120" w:line="240" w:lineRule="auto"/>
        <w:rPr>
          <w:rFonts w:ascii="Arial" w:eastAsia="MS Mincho" w:hAnsi="Arial" w:cs="Times New Roman"/>
          <w:sz w:val="20"/>
          <w:szCs w:val="24"/>
          <w:lang w:val="en-US"/>
        </w:rPr>
      </w:pPr>
    </w:p>
    <w:p w14:paraId="7B67360A" w14:textId="77777777" w:rsidR="00DE38AC" w:rsidRPr="003360F0" w:rsidRDefault="00DE38AC" w:rsidP="003360F0">
      <w:pPr>
        <w:spacing w:after="120" w:line="240" w:lineRule="auto"/>
        <w:rPr>
          <w:rFonts w:ascii="Arial" w:eastAsia="MS Mincho" w:hAnsi="Arial" w:cs="Times New Roman"/>
          <w:sz w:val="20"/>
          <w:szCs w:val="24"/>
          <w:lang w:val="en-US"/>
        </w:rPr>
      </w:pPr>
    </w:p>
    <w:p w14:paraId="1EA496F9" w14:textId="77777777" w:rsidR="00DE38AC" w:rsidRDefault="00DE38AC" w:rsidP="003360F0">
      <w:pPr>
        <w:rPr>
          <w:rFonts w:ascii="Arial" w:eastAsia="MS Mincho" w:hAnsi="Arial" w:cs="Times New Roman"/>
          <w:sz w:val="20"/>
          <w:szCs w:val="24"/>
          <w:lang w:val="en-US"/>
        </w:rPr>
        <w:sectPr w:rsidR="00DE38AC" w:rsidSect="00097132">
          <w:headerReference w:type="default" r:id="rId92"/>
          <w:pgSz w:w="16838" w:h="11906" w:orient="landscape"/>
          <w:pgMar w:top="1134" w:right="1440" w:bottom="851" w:left="1134" w:header="709" w:footer="709" w:gutter="0"/>
          <w:cols w:space="708"/>
          <w:docGrid w:linePitch="360"/>
        </w:sectPr>
      </w:pPr>
    </w:p>
    <w:p w14:paraId="2EBEB2D3" w14:textId="208F2D91" w:rsidR="003360F0" w:rsidRPr="003360F0" w:rsidRDefault="003360F0" w:rsidP="003360F0">
      <w:pPr>
        <w:keepNext/>
        <w:keepLines/>
        <w:spacing w:before="120" w:after="240"/>
        <w:outlineLvl w:val="2"/>
        <w:rPr>
          <w:rFonts w:ascii="Arial" w:eastAsia="MS Gothic" w:hAnsi="Arial" w:cs="Arial"/>
          <w:b/>
          <w:bCs/>
          <w:color w:val="ED0C6E"/>
          <w:sz w:val="28"/>
          <w:szCs w:val="28"/>
          <w:lang w:val="en-US"/>
        </w:rPr>
      </w:pPr>
      <w:bookmarkStart w:id="28" w:name="_Toc84234315"/>
      <w:bookmarkStart w:id="29" w:name="_Toc214311281"/>
      <w:r w:rsidRPr="003360F0">
        <w:rPr>
          <w:rFonts w:ascii="Arial" w:eastAsia="MS Gothic" w:hAnsi="Arial" w:cs="Arial"/>
          <w:b/>
          <w:bCs/>
          <w:color w:val="ED0C6E"/>
          <w:sz w:val="28"/>
          <w:szCs w:val="28"/>
          <w:lang w:val="en-US"/>
        </w:rPr>
        <w:lastRenderedPageBreak/>
        <w:t>Appendix 2: By the end of secondary school</w:t>
      </w:r>
      <w:r w:rsidR="007B3410">
        <w:rPr>
          <w:rFonts w:ascii="Arial" w:eastAsia="MS Gothic" w:hAnsi="Arial" w:cs="Arial"/>
          <w:b/>
          <w:bCs/>
          <w:color w:val="ED0C6E"/>
          <w:sz w:val="28"/>
          <w:szCs w:val="28"/>
          <w:lang w:val="en-US"/>
        </w:rPr>
        <w:t>,</w:t>
      </w:r>
      <w:r w:rsidRPr="003360F0">
        <w:rPr>
          <w:rFonts w:ascii="Arial" w:eastAsia="MS Gothic" w:hAnsi="Arial" w:cs="Arial"/>
          <w:b/>
          <w:bCs/>
          <w:color w:val="ED0C6E"/>
          <w:sz w:val="28"/>
          <w:szCs w:val="28"/>
          <w:lang w:val="en-US"/>
        </w:rPr>
        <w:t xml:space="preserve"> learners should know</w:t>
      </w:r>
      <w:bookmarkEnd w:id="28"/>
      <w:bookmarkEnd w:id="29"/>
    </w:p>
    <w:tbl>
      <w:tblPr>
        <w:tblW w:w="1477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88"/>
        <w:gridCol w:w="13183"/>
      </w:tblGrid>
      <w:tr w:rsidR="003360F0" w:rsidRPr="003360F0" w14:paraId="21622EDB" w14:textId="77777777" w:rsidTr="00097132">
        <w:trPr>
          <w:cantSplit/>
          <w:tblHeader/>
        </w:trPr>
        <w:tc>
          <w:tcPr>
            <w:tcW w:w="1588"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64DF0D36" w14:textId="77777777" w:rsidR="003360F0" w:rsidRPr="003360F0" w:rsidRDefault="003360F0" w:rsidP="003360F0">
            <w:pPr>
              <w:spacing w:after="0" w:line="240" w:lineRule="auto"/>
              <w:rPr>
                <w:rFonts w:ascii="Arial" w:eastAsia="MS Mincho" w:hAnsi="Arial" w:cs="Times New Roman"/>
                <w:b/>
                <w:bCs/>
                <w:caps/>
                <w:color w:val="F8F8F8"/>
                <w:sz w:val="20"/>
                <w:szCs w:val="24"/>
              </w:rPr>
            </w:pPr>
            <w:r w:rsidRPr="003360F0">
              <w:rPr>
                <w:rFonts w:ascii="Arial" w:eastAsia="MS Mincho" w:hAnsi="Arial" w:cs="Times New Roman"/>
                <w:b/>
                <w:bCs/>
                <w:caps/>
                <w:color w:val="F8F8F8"/>
                <w:sz w:val="20"/>
                <w:szCs w:val="24"/>
              </w:rPr>
              <w:t>Topic</w:t>
            </w:r>
          </w:p>
        </w:tc>
        <w:tc>
          <w:tcPr>
            <w:tcW w:w="13183"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5C0AB22C" w14:textId="77777777" w:rsidR="003360F0" w:rsidRPr="003360F0" w:rsidRDefault="003360F0" w:rsidP="003360F0">
            <w:pPr>
              <w:spacing w:after="0" w:line="240" w:lineRule="auto"/>
              <w:rPr>
                <w:rFonts w:ascii="Arial" w:eastAsia="MS Mincho" w:hAnsi="Arial" w:cs="Times New Roman"/>
                <w:b/>
                <w:bCs/>
                <w:caps/>
                <w:color w:val="F8F8F8"/>
                <w:sz w:val="20"/>
                <w:szCs w:val="24"/>
              </w:rPr>
            </w:pPr>
            <w:r w:rsidRPr="003360F0">
              <w:rPr>
                <w:rFonts w:ascii="Arial" w:eastAsia="MS Mincho" w:hAnsi="Arial" w:cs="Times New Roman"/>
                <w:b/>
                <w:bCs/>
                <w:caps/>
                <w:color w:val="F8F8F8"/>
                <w:sz w:val="20"/>
                <w:szCs w:val="24"/>
              </w:rPr>
              <w:t>LEARNERS should know</w:t>
            </w:r>
          </w:p>
        </w:tc>
      </w:tr>
      <w:tr w:rsidR="00B569E6" w:rsidRPr="003360F0" w14:paraId="5AF11375" w14:textId="77777777" w:rsidTr="00097132">
        <w:trPr>
          <w:cantSplit/>
        </w:trPr>
        <w:tc>
          <w:tcPr>
            <w:tcW w:w="1588" w:type="dxa"/>
            <w:tcMar>
              <w:top w:w="113" w:type="dxa"/>
              <w:bottom w:w="113" w:type="dxa"/>
            </w:tcMar>
          </w:tcPr>
          <w:p w14:paraId="4EAC5E7A" w14:textId="77777777" w:rsidR="00B569E6" w:rsidRPr="003360F0" w:rsidRDefault="00B569E6" w:rsidP="00B569E6">
            <w:pPr>
              <w:spacing w:after="60" w:line="240" w:lineRule="auto"/>
              <w:rPr>
                <w:rFonts w:ascii="Arial" w:eastAsia="MS Mincho" w:hAnsi="Arial" w:cs="Times New Roman"/>
                <w:b/>
                <w:bCs/>
                <w:sz w:val="20"/>
                <w:szCs w:val="24"/>
              </w:rPr>
            </w:pPr>
            <w:r w:rsidRPr="003360F0">
              <w:rPr>
                <w:rFonts w:ascii="Arial" w:eastAsia="MS Mincho" w:hAnsi="Arial" w:cs="Times New Roman"/>
                <w:b/>
                <w:bCs/>
                <w:sz w:val="20"/>
                <w:szCs w:val="24"/>
              </w:rPr>
              <w:t xml:space="preserve">Families </w:t>
            </w:r>
          </w:p>
        </w:tc>
        <w:tc>
          <w:tcPr>
            <w:tcW w:w="13183" w:type="dxa"/>
          </w:tcPr>
          <w:p w14:paraId="47012ADE" w14:textId="77777777" w:rsidR="00B569E6" w:rsidRPr="00CA055B" w:rsidRDefault="00B569E6" w:rsidP="00B569E6">
            <w:pPr>
              <w:pStyle w:val="7Tablecopybulleted"/>
            </w:pPr>
            <w:r>
              <w:t>T</w:t>
            </w:r>
            <w:r w:rsidRPr="00CA055B">
              <w:t xml:space="preserve">hat there are different types of </w:t>
            </w:r>
            <w:r>
              <w:t>committed, stable relationships</w:t>
            </w:r>
          </w:p>
          <w:p w14:paraId="12D66BE1" w14:textId="77777777" w:rsidR="00B569E6" w:rsidRPr="00CA055B" w:rsidRDefault="00B569E6" w:rsidP="00B569E6">
            <w:pPr>
              <w:pStyle w:val="7Tablecopybulleted"/>
            </w:pPr>
            <w:r>
              <w:t>H</w:t>
            </w:r>
            <w:r w:rsidRPr="00CA055B">
              <w:t xml:space="preserve">ow these relationships might contribute to </w:t>
            </w:r>
            <w:r>
              <w:t>wellbeing,</w:t>
            </w:r>
            <w:r w:rsidRPr="00CA055B">
              <w:t xml:space="preserve"> and</w:t>
            </w:r>
            <w:r>
              <w:t xml:space="preserve"> </w:t>
            </w:r>
            <w:r w:rsidRPr="00CA055B">
              <w:t>their impo</w:t>
            </w:r>
            <w:r>
              <w:t>rtance for bringing up children</w:t>
            </w:r>
          </w:p>
          <w:p w14:paraId="46F5596D" w14:textId="77777777" w:rsidR="00B569E6" w:rsidRPr="00516522" w:rsidRDefault="00B569E6" w:rsidP="00B569E6">
            <w:pPr>
              <w:pStyle w:val="7Tablecopybulleted"/>
            </w:pPr>
            <w:r>
              <w:t>Why marriage or civil partnership is an important relationship choice for many couples. The legal status of marriage and civil partnership, including that they carry legal rights, benefits and protections that are not available to couples who are cohabiting or who have, for example, undergone a non-legally binding religious ceremony</w:t>
            </w:r>
          </w:p>
          <w:p w14:paraId="4D747766" w14:textId="77777777" w:rsidR="00B569E6" w:rsidRDefault="00B569E6" w:rsidP="00B569E6">
            <w:pPr>
              <w:pStyle w:val="7Tablecopybulleted"/>
            </w:pPr>
            <w:r>
              <w:t>That ‘common-law marriage’ is a myth, and cohabitants do not obtain marriage-like status or rights from living together or by having children</w:t>
            </w:r>
          </w:p>
          <w:p w14:paraId="081564DE" w14:textId="77777777" w:rsidR="00B569E6" w:rsidRDefault="00B569E6" w:rsidP="00B569E6">
            <w:pPr>
              <w:pStyle w:val="7Tablecopybulleted"/>
            </w:pPr>
            <w:r>
              <w:t xml:space="preserve">That forced marriage and marriage before the age of 18 are illegal </w:t>
            </w:r>
          </w:p>
          <w:p w14:paraId="37CB3FD6" w14:textId="77777777" w:rsidR="00B569E6" w:rsidRDefault="00B569E6" w:rsidP="00B569E6">
            <w:pPr>
              <w:pStyle w:val="7Tablecopybulleted"/>
            </w:pPr>
            <w:r>
              <w:t>How families and relationships change over time, including through birth, death, separation and new relationships.</w:t>
            </w:r>
          </w:p>
          <w:p w14:paraId="0B5CCE83" w14:textId="77777777" w:rsidR="00B569E6" w:rsidRDefault="00B569E6" w:rsidP="00B569E6">
            <w:pPr>
              <w:pStyle w:val="7Tablecopybulleted"/>
            </w:pPr>
            <w:r>
              <w:t>The roles and responsibilities of parents with respect to raising children, including the characteristics of successful parenting and the importance of the early years of a child’s life for brain development.</w:t>
            </w:r>
          </w:p>
          <w:p w14:paraId="19BF4CC6" w14:textId="1B076C94" w:rsidR="00B569E6" w:rsidRPr="00DE38AC" w:rsidRDefault="00B569E6" w:rsidP="00B569E6">
            <w:pPr>
              <w:pStyle w:val="ListParagraph"/>
              <w:numPr>
                <w:ilvl w:val="0"/>
                <w:numId w:val="7"/>
              </w:numPr>
              <w:spacing w:after="60" w:line="240" w:lineRule="auto"/>
              <w:ind w:left="453" w:hanging="357"/>
              <w:contextualSpacing w:val="0"/>
              <w:rPr>
                <w:rFonts w:ascii="Arial" w:eastAsia="MS Mincho" w:hAnsi="Arial" w:cs="Times New Roman"/>
                <w:sz w:val="20"/>
                <w:szCs w:val="24"/>
                <w:lang w:val="en-US"/>
              </w:rPr>
            </w:pPr>
            <w:r>
              <w:t xml:space="preserve">How to judge when a relationship is unsafe and where to seek help when needed, including when </w:t>
            </w:r>
            <w:r w:rsidR="007D5D78">
              <w:t>learner</w:t>
            </w:r>
            <w:r>
              <w:t>s are concerned about violence, harm, or when they are unsure who to trust</w:t>
            </w:r>
          </w:p>
        </w:tc>
      </w:tr>
      <w:tr w:rsidR="00B569E6" w:rsidRPr="003360F0" w14:paraId="43601550" w14:textId="77777777" w:rsidTr="00097132">
        <w:trPr>
          <w:cantSplit/>
        </w:trPr>
        <w:tc>
          <w:tcPr>
            <w:tcW w:w="1588" w:type="dxa"/>
            <w:tcMar>
              <w:top w:w="113" w:type="dxa"/>
              <w:bottom w:w="113" w:type="dxa"/>
            </w:tcMar>
          </w:tcPr>
          <w:p w14:paraId="6D844CF0" w14:textId="77777777" w:rsidR="00B569E6" w:rsidRPr="003360F0" w:rsidRDefault="00B569E6" w:rsidP="00B569E6">
            <w:pPr>
              <w:spacing w:after="60" w:line="240" w:lineRule="auto"/>
              <w:rPr>
                <w:rFonts w:ascii="Arial" w:eastAsia="MS Mincho" w:hAnsi="Arial" w:cs="Times New Roman"/>
                <w:b/>
                <w:bCs/>
                <w:sz w:val="20"/>
                <w:szCs w:val="24"/>
              </w:rPr>
            </w:pPr>
            <w:r w:rsidRPr="003360F0">
              <w:rPr>
                <w:rFonts w:ascii="Arial" w:eastAsia="MS Mincho" w:hAnsi="Arial" w:cs="Times New Roman"/>
                <w:b/>
                <w:bCs/>
                <w:sz w:val="20"/>
                <w:szCs w:val="24"/>
              </w:rPr>
              <w:lastRenderedPageBreak/>
              <w:t>Respectful relationships, including friendships</w:t>
            </w:r>
          </w:p>
        </w:tc>
        <w:tc>
          <w:tcPr>
            <w:tcW w:w="13183" w:type="dxa"/>
          </w:tcPr>
          <w:p w14:paraId="70A7CAF2" w14:textId="06DD396B" w:rsidR="00B569E6" w:rsidRPr="008E6276" w:rsidRDefault="00B569E6" w:rsidP="00B569E6">
            <w:pPr>
              <w:pStyle w:val="7Tablecopybulleted"/>
            </w:pPr>
            <w:r>
              <w:t>About t</w:t>
            </w:r>
            <w:r w:rsidRPr="008E6276">
              <w:t xml:space="preserve">he characteristics of positive relationships of all kinds, online and offline, including romantic relationships. For example, </w:t>
            </w:r>
            <w:r w:rsidR="007D5D78">
              <w:t>learner</w:t>
            </w:r>
            <w:r w:rsidRPr="008E6276">
              <w:t>s should understand the role of consent, trust, mutual respect, honesty, kindness, loyalty, shared interests and outlooks, generosity, boundaries, tolerance, privacy, and the management of conflict, reconciliation and ending relationships</w:t>
            </w:r>
          </w:p>
          <w:p w14:paraId="702191BC" w14:textId="6FF07491" w:rsidR="00B569E6" w:rsidRPr="008E6276" w:rsidRDefault="00B569E6" w:rsidP="00B569E6">
            <w:pPr>
              <w:pStyle w:val="7Tablecopybulleted"/>
            </w:pPr>
            <w:r w:rsidRPr="008E6276">
              <w:t xml:space="preserve">How to evaluate their impact on other people and treat others with kindness and respect, including in public spaces and including strangers. </w:t>
            </w:r>
            <w:r w:rsidR="007D5D78">
              <w:t>Learner</w:t>
            </w:r>
            <w:r w:rsidRPr="008E6276">
              <w:t>s should understand the legal rights and responsibilities regarding equality, and that everyone is unique and equal</w:t>
            </w:r>
          </w:p>
          <w:p w14:paraId="52E0C1D2" w14:textId="76B4CF71" w:rsidR="00B569E6" w:rsidRPr="008E6276" w:rsidRDefault="00B569E6" w:rsidP="00B569E6">
            <w:pPr>
              <w:pStyle w:val="7Tablecopybulleted"/>
            </w:pPr>
            <w:r w:rsidRPr="008E6276">
              <w:t xml:space="preserve">The importance of self-esteem, independence and having a positive relationship with oneself, and how these characteristics support healthy relationships with others. This includes developing one’s own interests, hobbies, friendship groups, and skills. </w:t>
            </w:r>
            <w:r w:rsidR="007D5D78">
              <w:t>Learner</w:t>
            </w:r>
            <w:r w:rsidRPr="008E6276">
              <w:t>s should understand what it means to be treated with respect by others</w:t>
            </w:r>
          </w:p>
          <w:p w14:paraId="13787E1E" w14:textId="77777777" w:rsidR="00B569E6" w:rsidRPr="008E6276" w:rsidRDefault="00B569E6" w:rsidP="00B569E6">
            <w:pPr>
              <w:pStyle w:val="7Tablecopybulleted"/>
            </w:pPr>
            <w:r w:rsidRPr="008E6276">
              <w:t>What tolerance requires, including the importance of tolerance of other people’s beliefs</w:t>
            </w:r>
          </w:p>
          <w:p w14:paraId="108AFCCC" w14:textId="11870A21" w:rsidR="00B569E6" w:rsidRPr="008E6276" w:rsidRDefault="00B569E6" w:rsidP="00B569E6">
            <w:pPr>
              <w:pStyle w:val="7Tablecopybulleted"/>
            </w:pPr>
            <w:r w:rsidRPr="008E6276">
              <w:t xml:space="preserve">The practical steps </w:t>
            </w:r>
            <w:r w:rsidR="007D5D78">
              <w:t>learner</w:t>
            </w:r>
            <w:r w:rsidRPr="008E6276">
              <w:t>s can take and skills they can develop to support respectful and kind relationships. This includes skills for communicating respectfully within relationships and with strangers, including in situations of conflict</w:t>
            </w:r>
          </w:p>
          <w:p w14:paraId="3F10E4EB" w14:textId="77777777" w:rsidR="00B569E6" w:rsidRPr="008E6276" w:rsidRDefault="00B569E6" w:rsidP="00B569E6">
            <w:pPr>
              <w:pStyle w:val="7Tablecopybulleted"/>
            </w:pPr>
            <w:r w:rsidRPr="008E6276">
              <w:t>The different types of bullying (including online bullying), the impact of bullying, the responsibilities of bystanders to report bullying and how and where to get help</w:t>
            </w:r>
          </w:p>
          <w:p w14:paraId="062AD7CD" w14:textId="77777777" w:rsidR="00B569E6" w:rsidRPr="008E6276" w:rsidRDefault="00B569E6" w:rsidP="00B569E6">
            <w:pPr>
              <w:pStyle w:val="7Tablecopybulleted"/>
            </w:pPr>
            <w:r w:rsidRPr="008E6276">
              <w:t>Skills for ending relationships or friendships with kindness and managing the difficult feelings that endings might bring, including disappointment, hurt or frustration</w:t>
            </w:r>
          </w:p>
          <w:p w14:paraId="34A59170" w14:textId="033BE5E3" w:rsidR="00B569E6" w:rsidRPr="008E6276" w:rsidRDefault="00B569E6" w:rsidP="00B569E6">
            <w:pPr>
              <w:pStyle w:val="7Tablecopybulleted"/>
            </w:pPr>
            <w:r w:rsidRPr="008E6276">
              <w:t xml:space="preserve">The role of consent, including in romantic and sexual relationships. </w:t>
            </w:r>
            <w:r w:rsidR="007D5D78">
              <w:t>Learner</w:t>
            </w:r>
            <w:r w:rsidRPr="008E6276">
              <w:t>s should understand that ethical behaviour goes beyond consent and involves kindness, care</w:t>
            </w:r>
            <w:r>
              <w:t xml:space="preserve"> and</w:t>
            </w:r>
            <w:r w:rsidRPr="008E6276">
              <w:t xml:space="preserve"> attention to the needs and vulnerabilities of the other person, as well as an awareness of power dynamics. </w:t>
            </w:r>
            <w:r w:rsidR="007D5D78">
              <w:t>Learner</w:t>
            </w:r>
            <w:r w:rsidRPr="008E6276">
              <w:t xml:space="preserve">s should understand that just because someone says </w:t>
            </w:r>
            <w:r>
              <w:t>‘</w:t>
            </w:r>
            <w:proofErr w:type="spellStart"/>
            <w:r w:rsidRPr="008E6276">
              <w:t>yes</w:t>
            </w:r>
            <w:r>
              <w:t>’</w:t>
            </w:r>
            <w:proofErr w:type="spellEnd"/>
            <w:r w:rsidRPr="008E6276">
              <w:t xml:space="preserve"> to doing something</w:t>
            </w:r>
            <w:r w:rsidR="007B3410">
              <w:t>,</w:t>
            </w:r>
            <w:r w:rsidRPr="008E6276">
              <w:t xml:space="preserve"> that doesn’t automatically make it ethically </w:t>
            </w:r>
            <w:r>
              <w:t>okay</w:t>
            </w:r>
          </w:p>
          <w:p w14:paraId="4EC957D8" w14:textId="50703778" w:rsidR="00B569E6" w:rsidRPr="008E6276" w:rsidRDefault="00B569E6" w:rsidP="00B569E6">
            <w:pPr>
              <w:pStyle w:val="7Tablecopybulleted"/>
            </w:pPr>
            <w:r w:rsidRPr="008E6276">
              <w:t>How stereotypes, in particular stereotypes based on sex,</w:t>
            </w:r>
            <w:r>
              <w:t xml:space="preserve"> gender,</w:t>
            </w:r>
            <w:r w:rsidRPr="008E6276">
              <w:t xml:space="preserve"> gender reassignment, race, religion, sexual orientation or disability, can cause damage (</w:t>
            </w:r>
            <w:r>
              <w:t xml:space="preserve">e.g. how </w:t>
            </w:r>
            <w:r w:rsidRPr="008E6276">
              <w:t xml:space="preserve">they might </w:t>
            </w:r>
            <w:proofErr w:type="spellStart"/>
            <w:r w:rsidRPr="008E6276">
              <w:t>normalise</w:t>
            </w:r>
            <w:proofErr w:type="spellEnd"/>
            <w:r w:rsidRPr="008E6276">
              <w:t xml:space="preserve"> non-consensual behaviour or encourage prejudice). </w:t>
            </w:r>
            <w:r w:rsidR="007D5D78">
              <w:t>Learner</w:t>
            </w:r>
            <w:r w:rsidRPr="008E6276">
              <w:t>s should be equipped to recognise misogyny and other forms of prejudice</w:t>
            </w:r>
          </w:p>
          <w:p w14:paraId="1D3BD15D" w14:textId="77777777" w:rsidR="00B569E6" w:rsidRPr="008E6276" w:rsidRDefault="00B569E6" w:rsidP="00B569E6">
            <w:pPr>
              <w:pStyle w:val="7Tablecopybulleted"/>
            </w:pPr>
            <w:r w:rsidRPr="008E6276">
              <w:t xml:space="preserve">How inequalities of power can impact behaviour within relationships, including sexual relationships. For example, how people who are disempowered can feel they are not entitled to be treated with respect by others or how those who enjoy an unequal amount of power might, with or without </w:t>
            </w:r>
            <w:proofErr w:type="spellStart"/>
            <w:r w:rsidRPr="008E6276">
              <w:t>realising</w:t>
            </w:r>
            <w:proofErr w:type="spellEnd"/>
            <w:r w:rsidRPr="008E6276">
              <w:t xml:space="preserve"> it, impose their preferences on others</w:t>
            </w:r>
          </w:p>
          <w:p w14:paraId="1ADB92BC" w14:textId="77777777" w:rsidR="00B569E6" w:rsidRPr="008E6276" w:rsidRDefault="00B569E6" w:rsidP="00B569E6">
            <w:pPr>
              <w:pStyle w:val="7Tablecopybulleted"/>
            </w:pPr>
            <w:r w:rsidRPr="008E6276">
              <w:t xml:space="preserve">How pornography can negatively influence sexual attitudes and behaviours, including by </w:t>
            </w:r>
            <w:proofErr w:type="spellStart"/>
            <w:r w:rsidRPr="008E6276">
              <w:t>normalising</w:t>
            </w:r>
            <w:proofErr w:type="spellEnd"/>
            <w:r w:rsidRPr="008E6276">
              <w:t xml:space="preserve"> harmful sexual behaviours and by disempowering some people, especially women, to feel a sense of autonomy over their own body and providing some people with a sense of sexual entitlement to the bodies of others</w:t>
            </w:r>
          </w:p>
          <w:p w14:paraId="1B4BBB60" w14:textId="29E2289A" w:rsidR="00B569E6" w:rsidRPr="00DE38AC" w:rsidRDefault="00B569E6" w:rsidP="00B569E6">
            <w:pPr>
              <w:pStyle w:val="ListParagraph"/>
              <w:numPr>
                <w:ilvl w:val="0"/>
                <w:numId w:val="8"/>
              </w:numPr>
              <w:spacing w:after="60" w:line="240" w:lineRule="auto"/>
              <w:ind w:left="453" w:hanging="357"/>
              <w:contextualSpacing w:val="0"/>
              <w:rPr>
                <w:rFonts w:ascii="Arial" w:eastAsia="MS Mincho" w:hAnsi="Arial" w:cs="Times New Roman"/>
                <w:sz w:val="20"/>
                <w:szCs w:val="24"/>
              </w:rPr>
            </w:pPr>
            <w:r>
              <w:t>How</w:t>
            </w:r>
            <w:r w:rsidRPr="008E6276">
              <w:t xml:space="preserve"> some </w:t>
            </w:r>
            <w:r w:rsidR="007B3410">
              <w:t>subcultures</w:t>
            </w:r>
            <w:r w:rsidRPr="008E6276">
              <w:t xml:space="preserve"> might influence our understanding of sexual ethics, including the sexual norms endorsed by so-called </w:t>
            </w:r>
            <w:r>
              <w:t>‘</w:t>
            </w:r>
            <w:r w:rsidRPr="008E6276">
              <w:t>involuntary celibates</w:t>
            </w:r>
            <w:r>
              <w:t>’</w:t>
            </w:r>
            <w:r w:rsidRPr="008E6276">
              <w:t xml:space="preserve"> (incels) or online influencers</w:t>
            </w:r>
          </w:p>
        </w:tc>
      </w:tr>
      <w:tr w:rsidR="00EA0E9E" w:rsidRPr="003360F0" w14:paraId="4BDB9977" w14:textId="77777777" w:rsidTr="00097132">
        <w:trPr>
          <w:cantSplit/>
        </w:trPr>
        <w:tc>
          <w:tcPr>
            <w:tcW w:w="1588" w:type="dxa"/>
            <w:tcMar>
              <w:top w:w="113" w:type="dxa"/>
              <w:bottom w:w="113" w:type="dxa"/>
            </w:tcMar>
          </w:tcPr>
          <w:p w14:paraId="581E63D2" w14:textId="02D80553" w:rsidR="00EA0E9E" w:rsidRPr="003360F0" w:rsidRDefault="00EA0E9E" w:rsidP="00EA0E9E">
            <w:pPr>
              <w:spacing w:after="60" w:line="240" w:lineRule="auto"/>
              <w:rPr>
                <w:rFonts w:ascii="Arial" w:eastAsia="MS Mincho" w:hAnsi="Arial" w:cs="Times New Roman"/>
                <w:b/>
                <w:bCs/>
                <w:sz w:val="20"/>
                <w:szCs w:val="24"/>
              </w:rPr>
            </w:pPr>
            <w:r w:rsidRPr="003360F0">
              <w:rPr>
                <w:rFonts w:ascii="Arial" w:eastAsia="MS Mincho" w:hAnsi="Arial" w:cs="Times New Roman"/>
                <w:b/>
                <w:bCs/>
                <w:sz w:val="20"/>
                <w:szCs w:val="24"/>
              </w:rPr>
              <w:lastRenderedPageBreak/>
              <w:t xml:space="preserve">Online </w:t>
            </w:r>
            <w:r>
              <w:rPr>
                <w:rFonts w:ascii="Arial" w:eastAsia="MS Mincho" w:hAnsi="Arial" w:cs="Times New Roman"/>
                <w:b/>
                <w:bCs/>
                <w:sz w:val="20"/>
                <w:szCs w:val="24"/>
              </w:rPr>
              <w:t xml:space="preserve">safety and awareness </w:t>
            </w:r>
          </w:p>
        </w:tc>
        <w:tc>
          <w:tcPr>
            <w:tcW w:w="13183" w:type="dxa"/>
          </w:tcPr>
          <w:p w14:paraId="3C0815FC" w14:textId="77777777" w:rsidR="00EA0E9E" w:rsidRPr="00CA055B" w:rsidRDefault="00EA0E9E" w:rsidP="00EA0E9E">
            <w:pPr>
              <w:pStyle w:val="7Tablecopybulleted"/>
              <w:rPr>
                <w:lang w:val="en-GB"/>
              </w:rPr>
            </w:pPr>
            <w:r>
              <w:rPr>
                <w:lang w:val="en-GB"/>
              </w:rPr>
              <w:t>T</w:t>
            </w:r>
            <w:r w:rsidRPr="00CA055B">
              <w:rPr>
                <w:lang w:val="en-GB"/>
              </w:rPr>
              <w:t>heir rights, responsibilities and oppor</w:t>
            </w:r>
            <w:r>
              <w:rPr>
                <w:lang w:val="en-GB"/>
              </w:rPr>
              <w:t xml:space="preserve">tunities online, including that </w:t>
            </w:r>
            <w:r w:rsidRPr="00CA055B">
              <w:rPr>
                <w:lang w:val="en-GB"/>
              </w:rPr>
              <w:t>the same expectations of behaviour apply in all contexts</w:t>
            </w:r>
            <w:r>
              <w:rPr>
                <w:lang w:val="en-GB"/>
              </w:rPr>
              <w:t>, including online</w:t>
            </w:r>
          </w:p>
          <w:p w14:paraId="1D403493" w14:textId="34266C6B" w:rsidR="00EA0E9E" w:rsidRDefault="00EA0E9E" w:rsidP="00EA0E9E">
            <w:pPr>
              <w:pStyle w:val="7Tablecopybulleted"/>
              <w:rPr>
                <w:lang w:val="en-GB"/>
              </w:rPr>
            </w:pPr>
            <w:r>
              <w:rPr>
                <w:lang w:val="en-GB"/>
              </w:rPr>
              <w:t>A</w:t>
            </w:r>
            <w:r w:rsidRPr="00CA055B">
              <w:rPr>
                <w:lang w:val="en-GB"/>
              </w:rPr>
              <w:t>bout online risks, including tha</w:t>
            </w:r>
            <w:r>
              <w:rPr>
                <w:lang w:val="en-GB"/>
              </w:rPr>
              <w:t xml:space="preserve">t any material they provide </w:t>
            </w:r>
            <w:r w:rsidRPr="00CA055B">
              <w:rPr>
                <w:lang w:val="en-GB"/>
              </w:rPr>
              <w:t>to another has the potential to be s</w:t>
            </w:r>
            <w:r>
              <w:rPr>
                <w:lang w:val="en-GB"/>
              </w:rPr>
              <w:t xml:space="preserve">hared and circulated online and the difficulty </w:t>
            </w:r>
            <w:r w:rsidRPr="00CA055B">
              <w:rPr>
                <w:lang w:val="en-GB"/>
              </w:rPr>
              <w:t>of removing potentially comp</w:t>
            </w:r>
            <w:r>
              <w:rPr>
                <w:lang w:val="en-GB"/>
              </w:rPr>
              <w:t xml:space="preserve">romising material placed online. They </w:t>
            </w:r>
            <w:r w:rsidRPr="008E6276">
              <w:rPr>
                <w:lang w:val="en-GB"/>
              </w:rPr>
              <w:t>should also understand the difference between public and</w:t>
            </w:r>
            <w:r>
              <w:rPr>
                <w:lang w:val="en-GB"/>
              </w:rPr>
              <w:t xml:space="preserve"> </w:t>
            </w:r>
            <w:r w:rsidRPr="008E6276">
              <w:rPr>
                <w:lang w:val="en-GB"/>
              </w:rPr>
              <w:t>private online spaces and related safety issues</w:t>
            </w:r>
            <w:r>
              <w:rPr>
                <w:lang w:val="en-GB"/>
              </w:rPr>
              <w:t xml:space="preserve"> </w:t>
            </w:r>
          </w:p>
          <w:p w14:paraId="432D9E94" w14:textId="6D05F6E3" w:rsidR="00EA0E9E" w:rsidRPr="008E6276" w:rsidRDefault="00EA0E9E" w:rsidP="00EA0E9E">
            <w:pPr>
              <w:pStyle w:val="7Tablecopybulleted"/>
              <w:rPr>
                <w:lang w:val="en-GB"/>
              </w:rPr>
            </w:pPr>
            <w:r w:rsidRPr="00DB6C5C">
              <w:t>Not to provide material to others that they would not want to be distributed further</w:t>
            </w:r>
            <w:r w:rsidR="007B3410">
              <w:t>,</w:t>
            </w:r>
            <w:r w:rsidRPr="00DB6C5C">
              <w:t xml:space="preserve"> and not to pass on personal material which is sent to them. </w:t>
            </w:r>
            <w:r w:rsidR="007D5D78">
              <w:t>Learner</w:t>
            </w:r>
            <w:r w:rsidRPr="00DB6C5C">
              <w:t>s should understand that any material provided online might be circulated, and that once this has happened</w:t>
            </w:r>
            <w:r w:rsidR="007B3410">
              <w:t>,</w:t>
            </w:r>
            <w:r w:rsidRPr="00DB6C5C">
              <w:t xml:space="preserve"> there is no way of controlling where it ends up. </w:t>
            </w:r>
            <w:r w:rsidR="007D5D78">
              <w:t>Learner</w:t>
            </w:r>
            <w:r w:rsidRPr="00DB6C5C">
              <w:t>s should understand the serious risks of sending material to others, including the law concerning the sharing of images</w:t>
            </w:r>
          </w:p>
          <w:p w14:paraId="48296FED" w14:textId="77777777" w:rsidR="00EA0E9E" w:rsidRPr="008E6276" w:rsidRDefault="00EA0E9E" w:rsidP="00EA0E9E">
            <w:pPr>
              <w:pStyle w:val="7Tablecopybulleted"/>
              <w:rPr>
                <w:lang w:val="en-GB"/>
              </w:rPr>
            </w:pPr>
            <w:r>
              <w:rPr>
                <w:lang w:val="en-GB"/>
              </w:rPr>
              <w:t>About t</w:t>
            </w:r>
            <w:r w:rsidRPr="008E6276">
              <w:rPr>
                <w:lang w:val="en-GB"/>
              </w:rPr>
              <w:t>he characteristics of social media, including that some social media accounts are fake,</w:t>
            </w:r>
            <w:r>
              <w:rPr>
                <w:lang w:val="en-GB"/>
              </w:rPr>
              <w:t xml:space="preserve"> </w:t>
            </w:r>
            <w:r w:rsidRPr="008E6276">
              <w:rPr>
                <w:lang w:val="en-GB"/>
              </w:rPr>
              <w:t xml:space="preserve">and/or may post things which aren’t real </w:t>
            </w:r>
            <w:r>
              <w:rPr>
                <w:lang w:val="en-GB"/>
              </w:rPr>
              <w:t>or</w:t>
            </w:r>
            <w:r w:rsidRPr="008E6276">
              <w:rPr>
                <w:lang w:val="en-GB"/>
              </w:rPr>
              <w:t xml:space="preserve"> have been created with AI. </w:t>
            </w:r>
            <w:r>
              <w:rPr>
                <w:lang w:val="en-GB"/>
              </w:rPr>
              <w:t>They should also know that</w:t>
            </w:r>
            <w:r w:rsidRPr="008E6276">
              <w:rPr>
                <w:lang w:val="en-GB"/>
              </w:rPr>
              <w:t xml:space="preserve"> social</w:t>
            </w:r>
            <w:r>
              <w:rPr>
                <w:lang w:val="en-GB"/>
              </w:rPr>
              <w:t xml:space="preserve"> </w:t>
            </w:r>
            <w:r w:rsidRPr="008E6276">
              <w:rPr>
                <w:lang w:val="en-GB"/>
              </w:rPr>
              <w:t>media users may say things in more extreme ways than they might in face-to-face</w:t>
            </w:r>
            <w:r>
              <w:rPr>
                <w:lang w:val="en-GB"/>
              </w:rPr>
              <w:t xml:space="preserve"> </w:t>
            </w:r>
            <w:r w:rsidRPr="008E6276">
              <w:rPr>
                <w:lang w:val="en-GB"/>
              </w:rPr>
              <w:t>situations, and that some users present highly exaggerated or idealised profiles of</w:t>
            </w:r>
            <w:r>
              <w:rPr>
                <w:lang w:val="en-GB"/>
              </w:rPr>
              <w:t xml:space="preserve"> </w:t>
            </w:r>
            <w:r w:rsidRPr="008E6276">
              <w:rPr>
                <w:lang w:val="en-GB"/>
              </w:rPr>
              <w:t>themselves online</w:t>
            </w:r>
          </w:p>
          <w:p w14:paraId="78B7C0F8" w14:textId="7833790F" w:rsidR="00EA0E9E" w:rsidRDefault="00EA0E9E" w:rsidP="00EA0E9E">
            <w:pPr>
              <w:pStyle w:val="7Tablecopybulleted"/>
              <w:rPr>
                <w:lang w:val="en-GB"/>
              </w:rPr>
            </w:pPr>
            <w:r w:rsidRPr="008E6276">
              <w:rPr>
                <w:lang w:val="en-GB"/>
              </w:rPr>
              <w:t>That keeping or forwarding indecent or sexual images of someone under 18 is a crime</w:t>
            </w:r>
            <w:r>
              <w:rPr>
                <w:lang w:val="en-GB"/>
              </w:rPr>
              <w:t xml:space="preserve"> (even if the photo is of </w:t>
            </w:r>
            <w:r w:rsidRPr="008E6276">
              <w:rPr>
                <w:lang w:val="en-GB"/>
              </w:rPr>
              <w:t>themselves</w:t>
            </w:r>
            <w:r>
              <w:rPr>
                <w:lang w:val="en-GB"/>
              </w:rPr>
              <w:t xml:space="preserve"> or </w:t>
            </w:r>
            <w:r w:rsidRPr="008E6276">
              <w:rPr>
                <w:lang w:val="en-GB"/>
              </w:rPr>
              <w:t xml:space="preserve">someone who has consented, </w:t>
            </w:r>
            <w:r>
              <w:rPr>
                <w:lang w:val="en-GB"/>
              </w:rPr>
              <w:t>and even if the photo was created by that child and/or using AI)</w:t>
            </w:r>
            <w:r w:rsidRPr="008E6276">
              <w:rPr>
                <w:lang w:val="en-GB"/>
              </w:rPr>
              <w:t xml:space="preserve">. </w:t>
            </w:r>
            <w:r w:rsidR="007B3410">
              <w:rPr>
                <w:lang w:val="en-GB"/>
              </w:rPr>
              <w:t>There</w:t>
            </w:r>
            <w:r>
              <w:rPr>
                <w:lang w:val="en-GB"/>
              </w:rPr>
              <w:t xml:space="preserve"> are potentially serious consequences of acquiring or generating these images</w:t>
            </w:r>
            <w:r w:rsidRPr="008E6276">
              <w:rPr>
                <w:lang w:val="en-GB"/>
              </w:rPr>
              <w:t xml:space="preserve">. </w:t>
            </w:r>
            <w:r>
              <w:rPr>
                <w:lang w:val="en-GB"/>
              </w:rPr>
              <w:t>That sharing</w:t>
            </w:r>
            <w:r w:rsidRPr="008E6276">
              <w:rPr>
                <w:lang w:val="en-GB"/>
              </w:rPr>
              <w:t xml:space="preserve"> indecent images of people over 18 without </w:t>
            </w:r>
            <w:r>
              <w:rPr>
                <w:lang w:val="en-GB"/>
              </w:rPr>
              <w:t xml:space="preserve">their </w:t>
            </w:r>
            <w:r w:rsidRPr="008E6276">
              <w:rPr>
                <w:lang w:val="en-GB"/>
              </w:rPr>
              <w:t>consent is a</w:t>
            </w:r>
            <w:r>
              <w:rPr>
                <w:lang w:val="en-GB"/>
              </w:rPr>
              <w:t>lso</w:t>
            </w:r>
            <w:r w:rsidRPr="008E6276">
              <w:rPr>
                <w:lang w:val="en-GB"/>
              </w:rPr>
              <w:t xml:space="preserve"> </w:t>
            </w:r>
            <w:r>
              <w:rPr>
                <w:lang w:val="en-GB"/>
              </w:rPr>
              <w:t xml:space="preserve">a </w:t>
            </w:r>
            <w:r w:rsidRPr="008E6276">
              <w:rPr>
                <w:lang w:val="en-GB"/>
              </w:rPr>
              <w:t>crime</w:t>
            </w:r>
          </w:p>
          <w:p w14:paraId="3C72DD2F" w14:textId="77777777" w:rsidR="00EA0E9E" w:rsidRPr="008E6276" w:rsidRDefault="00EA0E9E" w:rsidP="00EA0E9E">
            <w:pPr>
              <w:pStyle w:val="7Tablecopybulleted"/>
              <w:rPr>
                <w:lang w:val="en-GB"/>
              </w:rPr>
            </w:pPr>
            <w:r>
              <w:rPr>
                <w:lang w:val="en-GB"/>
              </w:rPr>
              <w:t>How</w:t>
            </w:r>
            <w:r w:rsidRPr="008E6276">
              <w:rPr>
                <w:lang w:val="en-GB"/>
              </w:rPr>
              <w:t xml:space="preserve"> to seek support</w:t>
            </w:r>
            <w:r>
              <w:rPr>
                <w:lang w:val="en-GB"/>
              </w:rPr>
              <w:t xml:space="preserve">. They </w:t>
            </w:r>
            <w:r w:rsidRPr="008E6276">
              <w:rPr>
                <w:lang w:val="en-GB"/>
              </w:rPr>
              <w:t xml:space="preserve">should </w:t>
            </w:r>
            <w:r>
              <w:rPr>
                <w:lang w:val="en-GB"/>
              </w:rPr>
              <w:t xml:space="preserve">also </w:t>
            </w:r>
            <w:r w:rsidRPr="008E6276">
              <w:rPr>
                <w:lang w:val="en-GB"/>
              </w:rPr>
              <w:t>understand that they will not be in trouble for asking for help, either at school or</w:t>
            </w:r>
            <w:r>
              <w:rPr>
                <w:lang w:val="en-GB"/>
              </w:rPr>
              <w:t xml:space="preserve"> </w:t>
            </w:r>
            <w:r w:rsidRPr="008E6276">
              <w:rPr>
                <w:lang w:val="en-GB"/>
              </w:rPr>
              <w:t>with the police, if an image of themselves has been shared</w:t>
            </w:r>
          </w:p>
          <w:p w14:paraId="1D9C2DEA" w14:textId="77777777" w:rsidR="00EA0E9E" w:rsidRPr="004127EE" w:rsidRDefault="00EA0E9E" w:rsidP="00EA0E9E">
            <w:pPr>
              <w:pStyle w:val="7Tablecopybulleted"/>
              <w:rPr>
                <w:lang w:val="en-GB"/>
              </w:rPr>
            </w:pPr>
            <w:r w:rsidRPr="008E6276">
              <w:rPr>
                <w:lang w:val="en-GB"/>
              </w:rPr>
              <w:t>What to do and how to report when they are concerned about material that has been</w:t>
            </w:r>
            <w:r>
              <w:rPr>
                <w:lang w:val="en-GB"/>
              </w:rPr>
              <w:t xml:space="preserve"> </w:t>
            </w:r>
            <w:r w:rsidRPr="004127EE">
              <w:rPr>
                <w:lang w:val="en-GB"/>
              </w:rPr>
              <w:t>circulated, including personal information, images or videos, and how to manage issues</w:t>
            </w:r>
            <w:r>
              <w:rPr>
                <w:lang w:val="en-GB"/>
              </w:rPr>
              <w:t xml:space="preserve"> </w:t>
            </w:r>
            <w:r w:rsidRPr="004127EE">
              <w:rPr>
                <w:lang w:val="en-GB"/>
              </w:rPr>
              <w:t>onlin</w:t>
            </w:r>
            <w:r>
              <w:rPr>
                <w:lang w:val="en-GB"/>
              </w:rPr>
              <w:t>e</w:t>
            </w:r>
          </w:p>
          <w:p w14:paraId="0B9A3BAF" w14:textId="25068041" w:rsidR="00EA0E9E" w:rsidRPr="004127EE" w:rsidRDefault="00EA0E9E" w:rsidP="00EA0E9E">
            <w:pPr>
              <w:pStyle w:val="7Tablecopybulleted"/>
              <w:rPr>
                <w:lang w:val="en-GB"/>
              </w:rPr>
            </w:pPr>
            <w:r w:rsidRPr="008E6276">
              <w:rPr>
                <w:lang w:val="en-GB"/>
              </w:rPr>
              <w:t>About the prevalence of deepfakes</w:t>
            </w:r>
            <w:r w:rsidR="007B3410">
              <w:rPr>
                <w:lang w:val="en-GB"/>
              </w:rPr>
              <w:t>,</w:t>
            </w:r>
            <w:r w:rsidRPr="008E6276">
              <w:rPr>
                <w:lang w:val="en-GB"/>
              </w:rPr>
              <w:t xml:space="preserve"> including videos and photos, how deepfakes can be</w:t>
            </w:r>
            <w:r>
              <w:rPr>
                <w:lang w:val="en-GB"/>
              </w:rPr>
              <w:t xml:space="preserve"> </w:t>
            </w:r>
            <w:r w:rsidRPr="004127EE">
              <w:rPr>
                <w:lang w:val="en-GB"/>
              </w:rPr>
              <w:t>used maliciously as well as for entertainment, the harms that can be caused by</w:t>
            </w:r>
            <w:r>
              <w:rPr>
                <w:lang w:val="en-GB"/>
              </w:rPr>
              <w:t xml:space="preserve"> </w:t>
            </w:r>
            <w:r w:rsidRPr="004127EE">
              <w:rPr>
                <w:lang w:val="en-GB"/>
              </w:rPr>
              <w:t>deepfakes and how to identify them</w:t>
            </w:r>
          </w:p>
          <w:p w14:paraId="36F05B9A" w14:textId="5919F1EE" w:rsidR="00EA0E9E" w:rsidRPr="004127EE" w:rsidRDefault="00EA0E9E" w:rsidP="00EA0E9E">
            <w:pPr>
              <w:pStyle w:val="7Tablecopybulleted"/>
              <w:rPr>
                <w:lang w:val="en-GB"/>
              </w:rPr>
            </w:pPr>
            <w:r w:rsidRPr="008E6276">
              <w:rPr>
                <w:lang w:val="en-GB"/>
              </w:rPr>
              <w:t>That the internet contains inappropriate and upsetting content, some of which is illegal,</w:t>
            </w:r>
            <w:r>
              <w:rPr>
                <w:lang w:val="en-GB"/>
              </w:rPr>
              <w:t xml:space="preserve"> </w:t>
            </w:r>
            <w:r w:rsidRPr="004127EE">
              <w:rPr>
                <w:lang w:val="en-GB"/>
              </w:rPr>
              <w:t xml:space="preserve">including unacceptable content that encourages misogyny, violence or </w:t>
            </w:r>
            <w:r w:rsidR="007B3410">
              <w:rPr>
                <w:lang w:val="en-GB"/>
              </w:rPr>
              <w:t xml:space="preserve">the </w:t>
            </w:r>
            <w:r w:rsidRPr="004127EE">
              <w:rPr>
                <w:lang w:val="en-GB"/>
              </w:rPr>
              <w:t>use of weapons</w:t>
            </w:r>
          </w:p>
          <w:p w14:paraId="3DF6F12C" w14:textId="5981EBC7" w:rsidR="00EA0E9E" w:rsidRPr="004127EE" w:rsidRDefault="00EA0E9E" w:rsidP="00EA0E9E">
            <w:pPr>
              <w:pStyle w:val="7Tablecopybulleted"/>
              <w:rPr>
                <w:lang w:val="en-GB"/>
              </w:rPr>
            </w:pPr>
            <w:r>
              <w:rPr>
                <w:lang w:val="en-GB"/>
              </w:rPr>
              <w:t>Where</w:t>
            </w:r>
            <w:r w:rsidRPr="008E6276">
              <w:rPr>
                <w:lang w:val="en-GB"/>
              </w:rPr>
              <w:t xml:space="preserve"> to go for advice and support about something they have</w:t>
            </w:r>
            <w:r>
              <w:rPr>
                <w:lang w:val="en-GB"/>
              </w:rPr>
              <w:t xml:space="preserve"> </w:t>
            </w:r>
            <w:r w:rsidRPr="004127EE">
              <w:rPr>
                <w:lang w:val="en-GB"/>
              </w:rPr>
              <w:t xml:space="preserve">seen online. </w:t>
            </w:r>
            <w:r w:rsidR="007D5D78">
              <w:rPr>
                <w:lang w:val="en-GB"/>
              </w:rPr>
              <w:t>Learner</w:t>
            </w:r>
            <w:r w:rsidRPr="004127EE">
              <w:rPr>
                <w:lang w:val="en-GB"/>
              </w:rPr>
              <w:t>s should understand that online content can present a distorted</w:t>
            </w:r>
            <w:r>
              <w:rPr>
                <w:lang w:val="en-GB"/>
              </w:rPr>
              <w:t xml:space="preserve"> </w:t>
            </w:r>
            <w:r w:rsidRPr="004127EE">
              <w:rPr>
                <w:lang w:val="en-GB"/>
              </w:rPr>
              <w:t>picture of the world and normalise or glamo</w:t>
            </w:r>
            <w:r>
              <w:rPr>
                <w:lang w:val="en-GB"/>
              </w:rPr>
              <w:t>u</w:t>
            </w:r>
            <w:r w:rsidRPr="004127EE">
              <w:rPr>
                <w:lang w:val="en-GB"/>
              </w:rPr>
              <w:t>rise behaviours which are unhealthy and</w:t>
            </w:r>
            <w:r>
              <w:rPr>
                <w:lang w:val="en-GB"/>
              </w:rPr>
              <w:t xml:space="preserve"> </w:t>
            </w:r>
            <w:r w:rsidRPr="004127EE">
              <w:rPr>
                <w:lang w:val="en-GB"/>
              </w:rPr>
              <w:t>wrong</w:t>
            </w:r>
          </w:p>
          <w:p w14:paraId="458EF0BD" w14:textId="77777777" w:rsidR="00EA0E9E" w:rsidRPr="004127EE" w:rsidRDefault="00EA0E9E" w:rsidP="00EA0E9E">
            <w:pPr>
              <w:pStyle w:val="7Tablecopybulleted"/>
              <w:rPr>
                <w:lang w:val="en-GB"/>
              </w:rPr>
            </w:pPr>
            <w:r w:rsidRPr="008E6276">
              <w:rPr>
                <w:lang w:val="en-GB"/>
              </w:rPr>
              <w:t>That social media can lead to escalations in conflicts, how to avoid these escalations</w:t>
            </w:r>
            <w:r>
              <w:rPr>
                <w:lang w:val="en-GB"/>
              </w:rPr>
              <w:t xml:space="preserve"> </w:t>
            </w:r>
            <w:r w:rsidRPr="004127EE">
              <w:rPr>
                <w:lang w:val="en-GB"/>
              </w:rPr>
              <w:t>and where to go for help and advice</w:t>
            </w:r>
          </w:p>
          <w:p w14:paraId="17B64EA4" w14:textId="3EA82E39" w:rsidR="00EA0E9E" w:rsidRPr="004127EE" w:rsidRDefault="00EA0E9E" w:rsidP="00EA0E9E">
            <w:pPr>
              <w:pStyle w:val="7Tablecopybulleted"/>
              <w:rPr>
                <w:lang w:val="en-GB"/>
              </w:rPr>
            </w:pPr>
            <w:r w:rsidRPr="008E6276">
              <w:rPr>
                <w:lang w:val="en-GB"/>
              </w:rPr>
              <w:t xml:space="preserve">How to identify when technology and social media </w:t>
            </w:r>
            <w:r w:rsidR="007B3410">
              <w:rPr>
                <w:lang w:val="en-GB"/>
              </w:rPr>
              <w:t>are</w:t>
            </w:r>
            <w:r w:rsidRPr="008E6276">
              <w:rPr>
                <w:lang w:val="en-GB"/>
              </w:rPr>
              <w:t xml:space="preserve"> used as part of bullying</w:t>
            </w:r>
            <w:r>
              <w:rPr>
                <w:lang w:val="en-GB"/>
              </w:rPr>
              <w:t xml:space="preserve">, </w:t>
            </w:r>
            <w:r w:rsidRPr="004127EE">
              <w:rPr>
                <w:lang w:val="en-GB"/>
              </w:rPr>
              <w:t>harassment, stalking, coercive and controlling behaviour, and other forms of abusive</w:t>
            </w:r>
            <w:r>
              <w:rPr>
                <w:lang w:val="en-GB"/>
              </w:rPr>
              <w:t xml:space="preserve"> </w:t>
            </w:r>
            <w:r w:rsidRPr="004127EE">
              <w:rPr>
                <w:lang w:val="en-GB"/>
              </w:rPr>
              <w:t>and/or illegal behaviour and how to seek support about concerns</w:t>
            </w:r>
          </w:p>
          <w:p w14:paraId="47F3A419" w14:textId="2662235D" w:rsidR="00EA0E9E" w:rsidRPr="004127EE" w:rsidRDefault="00EA0E9E" w:rsidP="00EA0E9E">
            <w:pPr>
              <w:pStyle w:val="7Tablecopybulleted"/>
              <w:rPr>
                <w:lang w:val="en-GB"/>
              </w:rPr>
            </w:pPr>
            <w:r w:rsidRPr="008E6276">
              <w:rPr>
                <w:lang w:val="en-GB"/>
              </w:rPr>
              <w:t>That pornography, and other online content, often presents a distorted picture of people</w:t>
            </w:r>
            <w:r>
              <w:rPr>
                <w:lang w:val="en-GB"/>
              </w:rPr>
              <w:t xml:space="preserve"> </w:t>
            </w:r>
            <w:r w:rsidRPr="004127EE">
              <w:rPr>
                <w:lang w:val="en-GB"/>
              </w:rPr>
              <w:t>and their sexual behaviours and can negatively affect how people behave towards</w:t>
            </w:r>
            <w:r>
              <w:rPr>
                <w:lang w:val="en-GB"/>
              </w:rPr>
              <w:t xml:space="preserve"> </w:t>
            </w:r>
            <w:r w:rsidRPr="004127EE">
              <w:rPr>
                <w:lang w:val="en-GB"/>
              </w:rPr>
              <w:t xml:space="preserve">sexual partners. </w:t>
            </w:r>
            <w:r w:rsidR="007B3410">
              <w:rPr>
                <w:lang w:val="en-GB"/>
              </w:rPr>
              <w:t>This</w:t>
            </w:r>
            <w:r w:rsidRPr="004127EE">
              <w:rPr>
                <w:lang w:val="en-GB"/>
              </w:rPr>
              <w:t xml:space="preserve"> can affect </w:t>
            </w:r>
            <w:r>
              <w:rPr>
                <w:lang w:val="en-GB"/>
              </w:rPr>
              <w:t xml:space="preserve">people </w:t>
            </w:r>
            <w:r w:rsidRPr="004127EE">
              <w:rPr>
                <w:lang w:val="en-GB"/>
              </w:rPr>
              <w:t>who see pornographic content accidentally</w:t>
            </w:r>
            <w:r>
              <w:rPr>
                <w:lang w:val="en-GB"/>
              </w:rPr>
              <w:t>,</w:t>
            </w:r>
            <w:r w:rsidRPr="004127EE">
              <w:rPr>
                <w:lang w:val="en-GB"/>
              </w:rPr>
              <w:t xml:space="preserve"> as</w:t>
            </w:r>
            <w:r>
              <w:rPr>
                <w:lang w:val="en-GB"/>
              </w:rPr>
              <w:t xml:space="preserve"> </w:t>
            </w:r>
            <w:r w:rsidRPr="004127EE">
              <w:rPr>
                <w:lang w:val="en-GB"/>
              </w:rPr>
              <w:t xml:space="preserve">well as those who see it deliberately. </w:t>
            </w:r>
            <w:r>
              <w:rPr>
                <w:lang w:val="en-GB"/>
              </w:rPr>
              <w:t>That p</w:t>
            </w:r>
            <w:r w:rsidRPr="004127EE">
              <w:rPr>
                <w:lang w:val="en-GB"/>
              </w:rPr>
              <w:t>ornography can also portray misogynistic</w:t>
            </w:r>
            <w:r>
              <w:rPr>
                <w:lang w:val="en-GB"/>
              </w:rPr>
              <w:t xml:space="preserve"> </w:t>
            </w:r>
            <w:r w:rsidRPr="004127EE">
              <w:rPr>
                <w:lang w:val="en-GB"/>
              </w:rPr>
              <w:t>behaviours and attitudes</w:t>
            </w:r>
            <w:r w:rsidR="007B3410">
              <w:rPr>
                <w:lang w:val="en-GB"/>
              </w:rPr>
              <w:t>,</w:t>
            </w:r>
            <w:r w:rsidRPr="004127EE">
              <w:rPr>
                <w:lang w:val="en-GB"/>
              </w:rPr>
              <w:t xml:space="preserve"> which can negatively influence those who see it</w:t>
            </w:r>
          </w:p>
          <w:p w14:paraId="68EB2799" w14:textId="77777777" w:rsidR="00EA0E9E" w:rsidRPr="008E6276" w:rsidRDefault="00EA0E9E" w:rsidP="00EA0E9E">
            <w:pPr>
              <w:pStyle w:val="7Tablecopybulleted"/>
              <w:rPr>
                <w:lang w:val="en-GB"/>
              </w:rPr>
            </w:pPr>
            <w:r w:rsidRPr="008E6276">
              <w:rPr>
                <w:lang w:val="en-GB"/>
              </w:rPr>
              <w:t>How information and data is generated, collected, shared and used online</w:t>
            </w:r>
          </w:p>
          <w:p w14:paraId="205B1497" w14:textId="77777777" w:rsidR="00EA0E9E" w:rsidRPr="004127EE" w:rsidRDefault="00EA0E9E" w:rsidP="00EA0E9E">
            <w:pPr>
              <w:pStyle w:val="7Tablecopybulleted"/>
              <w:rPr>
                <w:lang w:val="en-GB"/>
              </w:rPr>
            </w:pPr>
            <w:r w:rsidRPr="008E6276">
              <w:rPr>
                <w:lang w:val="en-GB"/>
              </w:rPr>
              <w:t>That websites may share personal data about their users, and information collected on</w:t>
            </w:r>
            <w:r>
              <w:rPr>
                <w:lang w:val="en-GB"/>
              </w:rPr>
              <w:t xml:space="preserve"> </w:t>
            </w:r>
            <w:r w:rsidRPr="004127EE">
              <w:rPr>
                <w:lang w:val="en-GB"/>
              </w:rPr>
              <w:t>their internet use, for commercial purposes (</w:t>
            </w:r>
            <w:r>
              <w:rPr>
                <w:lang w:val="en-GB"/>
              </w:rPr>
              <w:t xml:space="preserve">for example, </w:t>
            </w:r>
            <w:r w:rsidRPr="004127EE">
              <w:rPr>
                <w:lang w:val="en-GB"/>
              </w:rPr>
              <w:t>to enable targeted advertising)</w:t>
            </w:r>
          </w:p>
          <w:p w14:paraId="6131AFEF" w14:textId="77777777" w:rsidR="00EA0E9E" w:rsidRPr="004127EE" w:rsidRDefault="00EA0E9E" w:rsidP="00EA0E9E">
            <w:pPr>
              <w:pStyle w:val="7Tablecopybulleted"/>
              <w:rPr>
                <w:lang w:val="en-GB"/>
              </w:rPr>
            </w:pPr>
            <w:r w:rsidRPr="008E6276">
              <w:rPr>
                <w:lang w:val="en-GB"/>
              </w:rPr>
              <w:lastRenderedPageBreak/>
              <w:t xml:space="preserve">That criminals can operate online scams, </w:t>
            </w:r>
            <w:r>
              <w:rPr>
                <w:lang w:val="en-GB"/>
              </w:rPr>
              <w:t>such as</w:t>
            </w:r>
            <w:r w:rsidRPr="008E6276">
              <w:rPr>
                <w:lang w:val="en-GB"/>
              </w:rPr>
              <w:t xml:space="preserve"> using fake websites or emails to</w:t>
            </w:r>
            <w:r>
              <w:rPr>
                <w:lang w:val="en-GB"/>
              </w:rPr>
              <w:t xml:space="preserve"> </w:t>
            </w:r>
            <w:r w:rsidRPr="004127EE">
              <w:rPr>
                <w:lang w:val="en-GB"/>
              </w:rPr>
              <w:t>extort money or valuable personal information. This information can be used to the</w:t>
            </w:r>
            <w:r>
              <w:rPr>
                <w:lang w:val="en-GB"/>
              </w:rPr>
              <w:t xml:space="preserve"> </w:t>
            </w:r>
            <w:r w:rsidRPr="004127EE">
              <w:rPr>
                <w:lang w:val="en-GB"/>
              </w:rPr>
              <w:t>detriment of the person or wider society. About risks of sextortion, how to identify online</w:t>
            </w:r>
            <w:r>
              <w:rPr>
                <w:lang w:val="en-GB"/>
              </w:rPr>
              <w:t xml:space="preserve"> </w:t>
            </w:r>
            <w:r w:rsidRPr="004127EE">
              <w:rPr>
                <w:lang w:val="en-GB"/>
              </w:rPr>
              <w:t>scams relating to sex, and how to seek support if they have been scammed or involved</w:t>
            </w:r>
            <w:r>
              <w:rPr>
                <w:lang w:val="en-GB"/>
              </w:rPr>
              <w:t xml:space="preserve"> </w:t>
            </w:r>
            <w:r w:rsidRPr="004127EE">
              <w:rPr>
                <w:lang w:val="en-GB"/>
              </w:rPr>
              <w:t>in sextortion</w:t>
            </w:r>
          </w:p>
          <w:p w14:paraId="11FA56AB" w14:textId="5D8E96A4" w:rsidR="00EA0E9E" w:rsidRPr="00DE38AC" w:rsidRDefault="00EA0E9E" w:rsidP="00EA0E9E">
            <w:pPr>
              <w:pStyle w:val="ListParagraph"/>
              <w:numPr>
                <w:ilvl w:val="0"/>
                <w:numId w:val="9"/>
              </w:numPr>
              <w:spacing w:after="60" w:line="240" w:lineRule="auto"/>
              <w:ind w:left="453" w:hanging="357"/>
              <w:contextualSpacing w:val="0"/>
              <w:rPr>
                <w:rFonts w:ascii="Arial" w:eastAsia="MS Mincho" w:hAnsi="Arial" w:cs="Times New Roman"/>
                <w:sz w:val="20"/>
                <w:szCs w:val="24"/>
              </w:rPr>
            </w:pPr>
            <w:r w:rsidRPr="008E6276">
              <w:t>That AI chatbots are an example of how AI is rapidly developing, and that these can</w:t>
            </w:r>
            <w:r>
              <w:t xml:space="preserve"> </w:t>
            </w:r>
            <w:r w:rsidRPr="004127EE">
              <w:t xml:space="preserve">pose risks by creating fake intimacy or offering harmful advice. </w:t>
            </w:r>
            <w:r>
              <w:t xml:space="preserve">That it </w:t>
            </w:r>
            <w:r w:rsidRPr="004127EE">
              <w:t>is important to be able</w:t>
            </w:r>
            <w:r>
              <w:t xml:space="preserve"> </w:t>
            </w:r>
            <w:r w:rsidRPr="004127EE">
              <w:t>to critically think about new types of technology as they appear online and how they</w:t>
            </w:r>
            <w:r>
              <w:t xml:space="preserve"> </w:t>
            </w:r>
            <w:r w:rsidRPr="004127EE">
              <w:t>might pose a risk</w:t>
            </w:r>
          </w:p>
        </w:tc>
      </w:tr>
      <w:tr w:rsidR="00EA0E9E" w:rsidRPr="003360F0" w14:paraId="75C31159" w14:textId="77777777" w:rsidTr="00097132">
        <w:trPr>
          <w:cantSplit/>
        </w:trPr>
        <w:tc>
          <w:tcPr>
            <w:tcW w:w="1588" w:type="dxa"/>
            <w:tcMar>
              <w:top w:w="113" w:type="dxa"/>
              <w:bottom w:w="113" w:type="dxa"/>
            </w:tcMar>
          </w:tcPr>
          <w:p w14:paraId="429B3EAD" w14:textId="77777777" w:rsidR="00EA0E9E" w:rsidRPr="003360F0" w:rsidRDefault="00EA0E9E" w:rsidP="00EA0E9E">
            <w:pPr>
              <w:spacing w:after="60" w:line="240" w:lineRule="auto"/>
              <w:rPr>
                <w:rFonts w:ascii="Arial" w:eastAsia="MS Mincho" w:hAnsi="Arial" w:cs="Times New Roman"/>
                <w:b/>
                <w:bCs/>
                <w:sz w:val="20"/>
                <w:szCs w:val="24"/>
              </w:rPr>
            </w:pPr>
            <w:r w:rsidRPr="003360F0">
              <w:rPr>
                <w:rFonts w:ascii="Arial" w:eastAsia="MS Mincho" w:hAnsi="Arial" w:cs="Times New Roman"/>
                <w:b/>
                <w:bCs/>
                <w:sz w:val="20"/>
                <w:szCs w:val="24"/>
              </w:rPr>
              <w:lastRenderedPageBreak/>
              <w:t>Being safe</w:t>
            </w:r>
          </w:p>
        </w:tc>
        <w:tc>
          <w:tcPr>
            <w:tcW w:w="13183" w:type="dxa"/>
          </w:tcPr>
          <w:p w14:paraId="32442236" w14:textId="6ABC8A88" w:rsidR="00EA0E9E" w:rsidRPr="0097679B" w:rsidRDefault="00EA0E9E" w:rsidP="00EA0E9E">
            <w:pPr>
              <w:pStyle w:val="7Tablecopybulleted"/>
              <w:rPr>
                <w:lang w:val="en-GB"/>
              </w:rPr>
            </w:pPr>
            <w:r w:rsidRPr="0097679B">
              <w:rPr>
                <w:lang w:val="en-GB"/>
              </w:rPr>
              <w:t>How to recognise, respect and communicate consent and boundaries in relationships,</w:t>
            </w:r>
            <w:r>
              <w:rPr>
                <w:lang w:val="en-GB"/>
              </w:rPr>
              <w:t xml:space="preserve"> </w:t>
            </w:r>
            <w:r w:rsidRPr="0097679B">
              <w:rPr>
                <w:lang w:val="en-GB"/>
              </w:rPr>
              <w:t>including in early romantic relationships (in all contexts, including online) and early</w:t>
            </w:r>
            <w:r>
              <w:rPr>
                <w:lang w:val="en-GB"/>
              </w:rPr>
              <w:t xml:space="preserve"> </w:t>
            </w:r>
            <w:r w:rsidRPr="0097679B">
              <w:rPr>
                <w:lang w:val="en-GB"/>
              </w:rPr>
              <w:t>sexual relationships that might involve kissing or touching. That kindness and care for</w:t>
            </w:r>
            <w:r>
              <w:rPr>
                <w:lang w:val="en-GB"/>
              </w:rPr>
              <w:t xml:space="preserve"> </w:t>
            </w:r>
            <w:r w:rsidRPr="0097679B">
              <w:rPr>
                <w:lang w:val="en-GB"/>
              </w:rPr>
              <w:t xml:space="preserve">others </w:t>
            </w:r>
            <w:r w:rsidR="007B3410">
              <w:rPr>
                <w:lang w:val="en-GB"/>
              </w:rPr>
              <w:t>require</w:t>
            </w:r>
            <w:r w:rsidRPr="0097679B">
              <w:rPr>
                <w:lang w:val="en-GB"/>
              </w:rPr>
              <w:t xml:space="preserve"> more than just consent</w:t>
            </w:r>
          </w:p>
          <w:p w14:paraId="7AE1448F" w14:textId="5AC00CF2" w:rsidR="00EA0E9E" w:rsidRPr="0097679B" w:rsidRDefault="00EA0E9E" w:rsidP="00EA0E9E">
            <w:pPr>
              <w:pStyle w:val="7Tablecopybulleted"/>
              <w:rPr>
                <w:lang w:val="en-GB"/>
              </w:rPr>
            </w:pPr>
            <w:r w:rsidRPr="0097679B">
              <w:rPr>
                <w:lang w:val="en-GB"/>
              </w:rPr>
              <w:t xml:space="preserve">That there </w:t>
            </w:r>
            <w:r w:rsidR="007B3410">
              <w:rPr>
                <w:lang w:val="en-GB"/>
              </w:rPr>
              <w:t>is</w:t>
            </w:r>
            <w:r w:rsidRPr="0097679B">
              <w:rPr>
                <w:lang w:val="en-GB"/>
              </w:rPr>
              <w:t xml:space="preserve"> a range of strategies for identifying, resisting and understanding pressure</w:t>
            </w:r>
            <w:r>
              <w:rPr>
                <w:lang w:val="en-GB"/>
              </w:rPr>
              <w:t xml:space="preserve"> </w:t>
            </w:r>
            <w:r w:rsidRPr="0097679B">
              <w:rPr>
                <w:lang w:val="en-GB"/>
              </w:rPr>
              <w:t>in relationships from peers or others, including sexual pressure, and how to avoid</w:t>
            </w:r>
            <w:r>
              <w:rPr>
                <w:lang w:val="en-GB"/>
              </w:rPr>
              <w:t xml:space="preserve"> </w:t>
            </w:r>
            <w:r w:rsidRPr="0097679B">
              <w:rPr>
                <w:lang w:val="en-GB"/>
              </w:rPr>
              <w:t>putting pressure on others</w:t>
            </w:r>
          </w:p>
          <w:p w14:paraId="2F102513" w14:textId="77777777" w:rsidR="00EA0E9E" w:rsidRPr="0097679B" w:rsidRDefault="00EA0E9E" w:rsidP="00EA0E9E">
            <w:pPr>
              <w:pStyle w:val="7Tablecopybulleted"/>
              <w:rPr>
                <w:lang w:val="en-GB"/>
              </w:rPr>
            </w:pPr>
            <w:r w:rsidRPr="0097679B">
              <w:rPr>
                <w:lang w:val="en-GB"/>
              </w:rPr>
              <w:t>How to determine whether other children, adults or sources of information are</w:t>
            </w:r>
            <w:r>
              <w:rPr>
                <w:lang w:val="en-GB"/>
              </w:rPr>
              <w:t xml:space="preserve"> </w:t>
            </w:r>
            <w:r w:rsidRPr="0097679B">
              <w:rPr>
                <w:lang w:val="en-GB"/>
              </w:rPr>
              <w:t>trustworthy, how to judge when a relationship is unsafe (and recognise this in the</w:t>
            </w:r>
            <w:r>
              <w:rPr>
                <w:lang w:val="en-GB"/>
              </w:rPr>
              <w:t xml:space="preserve"> </w:t>
            </w:r>
            <w:r w:rsidRPr="0097679B">
              <w:rPr>
                <w:lang w:val="en-GB"/>
              </w:rPr>
              <w:t>relationships of others); how to seek help or advice, including reporting concerns about</w:t>
            </w:r>
            <w:r>
              <w:rPr>
                <w:lang w:val="en-GB"/>
              </w:rPr>
              <w:t xml:space="preserve"> </w:t>
            </w:r>
            <w:r w:rsidRPr="0097679B">
              <w:rPr>
                <w:lang w:val="en-GB"/>
              </w:rPr>
              <w:t>others if needed</w:t>
            </w:r>
          </w:p>
          <w:p w14:paraId="196B1EF3" w14:textId="2BA8AED8" w:rsidR="00EA0E9E" w:rsidRPr="0097679B" w:rsidRDefault="00EA0E9E" w:rsidP="00EA0E9E">
            <w:pPr>
              <w:pStyle w:val="7Tablecopybulleted"/>
              <w:rPr>
                <w:lang w:val="en-GB"/>
              </w:rPr>
            </w:pPr>
            <w:r w:rsidRPr="0097679B">
              <w:rPr>
                <w:lang w:val="en-GB"/>
              </w:rPr>
              <w:t>How to increase their personal safety in public spaces, including when socialising with</w:t>
            </w:r>
            <w:r>
              <w:rPr>
                <w:lang w:val="en-GB"/>
              </w:rPr>
              <w:t xml:space="preserve"> </w:t>
            </w:r>
            <w:r w:rsidRPr="0097679B">
              <w:rPr>
                <w:lang w:val="en-GB"/>
              </w:rPr>
              <w:t xml:space="preserve">friends, family, the wider community or strangers. </w:t>
            </w:r>
            <w:r>
              <w:rPr>
                <w:lang w:val="en-GB"/>
              </w:rPr>
              <w:t>About ways</w:t>
            </w:r>
            <w:r w:rsidRPr="0097679B">
              <w:rPr>
                <w:lang w:val="en-GB"/>
              </w:rPr>
              <w:t xml:space="preserve"> of seeking</w:t>
            </w:r>
            <w:r>
              <w:rPr>
                <w:lang w:val="en-GB"/>
              </w:rPr>
              <w:t xml:space="preserve"> </w:t>
            </w:r>
            <w:r w:rsidRPr="0097679B">
              <w:rPr>
                <w:lang w:val="en-GB"/>
              </w:rPr>
              <w:t xml:space="preserve">help when needed and how to report harmful behaviour. </w:t>
            </w:r>
            <w:r>
              <w:rPr>
                <w:lang w:val="en-GB"/>
              </w:rPr>
              <w:t xml:space="preserve">That </w:t>
            </w:r>
            <w:r w:rsidRPr="0097679B">
              <w:rPr>
                <w:lang w:val="en-GB"/>
              </w:rPr>
              <w:t>there are strategies they can use to increase their safety, and that this does not mean</w:t>
            </w:r>
            <w:r>
              <w:rPr>
                <w:lang w:val="en-GB"/>
              </w:rPr>
              <w:t xml:space="preserve"> </w:t>
            </w:r>
            <w:r w:rsidRPr="0097679B">
              <w:rPr>
                <w:lang w:val="en-GB"/>
              </w:rPr>
              <w:t xml:space="preserve">they will be blamed if they are victims of harmful behaviour. </w:t>
            </w:r>
            <w:r>
              <w:rPr>
                <w:lang w:val="en-GB"/>
              </w:rPr>
              <w:t xml:space="preserve">About the </w:t>
            </w:r>
            <w:r w:rsidRPr="0097679B">
              <w:rPr>
                <w:lang w:val="en-GB"/>
              </w:rPr>
              <w:t>importance of trusting their instincts when something doesn’t feel right, and</w:t>
            </w:r>
            <w:r>
              <w:rPr>
                <w:lang w:val="en-GB"/>
              </w:rPr>
              <w:t xml:space="preserve"> they should understand</w:t>
            </w:r>
            <w:r w:rsidRPr="0097679B">
              <w:rPr>
                <w:lang w:val="en-GB"/>
              </w:rPr>
              <w:t xml:space="preserve"> that in some situations</w:t>
            </w:r>
            <w:r w:rsidR="007B3410">
              <w:rPr>
                <w:lang w:val="en-GB"/>
              </w:rPr>
              <w:t>,</w:t>
            </w:r>
            <w:r w:rsidRPr="0097679B">
              <w:rPr>
                <w:lang w:val="en-GB"/>
              </w:rPr>
              <w:t xml:space="preserve"> a person might appear trustworthy but have harmful</w:t>
            </w:r>
            <w:r>
              <w:rPr>
                <w:lang w:val="en-GB"/>
              </w:rPr>
              <w:t xml:space="preserve"> </w:t>
            </w:r>
            <w:r w:rsidRPr="0097679B">
              <w:rPr>
                <w:lang w:val="en-GB"/>
              </w:rPr>
              <w:t>intentions</w:t>
            </w:r>
          </w:p>
          <w:p w14:paraId="3D8F09F9" w14:textId="77777777" w:rsidR="00EA0E9E" w:rsidRPr="0097679B" w:rsidRDefault="00EA0E9E" w:rsidP="00EA0E9E">
            <w:pPr>
              <w:pStyle w:val="7Tablecopybulleted"/>
              <w:rPr>
                <w:lang w:val="en-GB"/>
              </w:rPr>
            </w:pPr>
            <w:r w:rsidRPr="0097679B">
              <w:rPr>
                <w:lang w:val="en-GB"/>
              </w:rPr>
              <w:t>What constitutes sexual harassment or sexual violence, and that such behaviour is</w:t>
            </w:r>
            <w:r>
              <w:rPr>
                <w:lang w:val="en-GB"/>
              </w:rPr>
              <w:t xml:space="preserve"> </w:t>
            </w:r>
            <w:r w:rsidRPr="0097679B">
              <w:rPr>
                <w:lang w:val="en-GB"/>
              </w:rPr>
              <w:t>unacceptable, emphasising that it is never the fault of the person experiencing it</w:t>
            </w:r>
          </w:p>
          <w:p w14:paraId="337E6A0D" w14:textId="77777777" w:rsidR="00EA0E9E" w:rsidRPr="0097679B" w:rsidRDefault="00EA0E9E" w:rsidP="00EA0E9E">
            <w:pPr>
              <w:pStyle w:val="7Tablecopybulleted"/>
              <w:rPr>
                <w:lang w:val="en-GB"/>
              </w:rPr>
            </w:pPr>
            <w:r w:rsidRPr="0097679B">
              <w:rPr>
                <w:lang w:val="en-GB"/>
              </w:rPr>
              <w:t>That sexual harassment includes unsolicited sexual language</w:t>
            </w:r>
            <w:r>
              <w:rPr>
                <w:lang w:val="en-GB"/>
              </w:rPr>
              <w:t>,</w:t>
            </w:r>
            <w:r w:rsidRPr="0097679B">
              <w:rPr>
                <w:lang w:val="en-GB"/>
              </w:rPr>
              <w:t xml:space="preserve"> attention </w:t>
            </w:r>
            <w:r>
              <w:rPr>
                <w:lang w:val="en-GB"/>
              </w:rPr>
              <w:t xml:space="preserve">or </w:t>
            </w:r>
            <w:r w:rsidRPr="0097679B">
              <w:rPr>
                <w:lang w:val="en-GB"/>
              </w:rPr>
              <w:t>touching,</w:t>
            </w:r>
            <w:r>
              <w:rPr>
                <w:lang w:val="en-GB"/>
              </w:rPr>
              <w:t xml:space="preserve"> </w:t>
            </w:r>
            <w:r w:rsidRPr="0097679B">
              <w:rPr>
                <w:lang w:val="en-GB"/>
              </w:rPr>
              <w:t>taking and/or sharing intimate or sexual images without consent, public sexual</w:t>
            </w:r>
            <w:r>
              <w:rPr>
                <w:lang w:val="en-GB"/>
              </w:rPr>
              <w:t xml:space="preserve"> </w:t>
            </w:r>
            <w:r w:rsidRPr="0097679B">
              <w:rPr>
                <w:lang w:val="en-GB"/>
              </w:rPr>
              <w:t>harassment, pressuring other people to do sexual things, and upskirting</w:t>
            </w:r>
          </w:p>
          <w:p w14:paraId="13B75156" w14:textId="77777777" w:rsidR="00EA0E9E" w:rsidRDefault="00EA0E9E" w:rsidP="00EA0E9E">
            <w:pPr>
              <w:pStyle w:val="7Tablecopybulleted"/>
              <w:rPr>
                <w:lang w:val="en-GB"/>
              </w:rPr>
            </w:pPr>
            <w:r>
              <w:rPr>
                <w:lang w:val="en-GB"/>
              </w:rPr>
              <w:t xml:space="preserve">About </w:t>
            </w:r>
            <w:r w:rsidRPr="0097679B">
              <w:rPr>
                <w:lang w:val="en-GB"/>
              </w:rPr>
              <w:t>concepts and laws relating to</w:t>
            </w:r>
            <w:r>
              <w:rPr>
                <w:lang w:val="en-GB"/>
              </w:rPr>
              <w:t>:</w:t>
            </w:r>
          </w:p>
          <w:p w14:paraId="7AB81732" w14:textId="77777777" w:rsidR="00EA0E9E" w:rsidRDefault="00EA0E9E" w:rsidP="00EA0E9E">
            <w:pPr>
              <w:pStyle w:val="7Tablecopybulleted"/>
              <w:numPr>
                <w:ilvl w:val="1"/>
                <w:numId w:val="17"/>
              </w:numPr>
              <w:rPr>
                <w:lang w:val="en-GB"/>
              </w:rPr>
            </w:pPr>
            <w:r>
              <w:rPr>
                <w:lang w:val="en-GB"/>
              </w:rPr>
              <w:t>S</w:t>
            </w:r>
            <w:r w:rsidRPr="0097679B">
              <w:rPr>
                <w:lang w:val="en-GB"/>
              </w:rPr>
              <w:t>exual violence, including rape and sexual assault</w:t>
            </w:r>
          </w:p>
          <w:p w14:paraId="035ED9E5" w14:textId="5DDFE95C" w:rsidR="00EA0E9E" w:rsidRDefault="00EA0E9E" w:rsidP="00EA0E9E">
            <w:pPr>
              <w:pStyle w:val="7Tablecopybulleted"/>
              <w:numPr>
                <w:ilvl w:val="1"/>
                <w:numId w:val="17"/>
              </w:numPr>
              <w:rPr>
                <w:lang w:val="en-GB"/>
              </w:rPr>
            </w:pPr>
            <w:r>
              <w:rPr>
                <w:lang w:val="en-GB"/>
              </w:rPr>
              <w:t>H</w:t>
            </w:r>
            <w:r w:rsidRPr="00BB1C37">
              <w:rPr>
                <w:lang w:val="en-GB"/>
              </w:rPr>
              <w:t>armful sexual behaviour, which includes all types of sexual harassment and sexual violence among young people</w:t>
            </w:r>
            <w:r w:rsidR="007B3410">
              <w:rPr>
                <w:lang w:val="en-GB"/>
              </w:rPr>
              <w:t>,</w:t>
            </w:r>
            <w:r w:rsidRPr="00BB1C37">
              <w:rPr>
                <w:lang w:val="en-GB"/>
              </w:rPr>
              <w:t xml:space="preserve"> but also includes other forms of concerning behaviour like using age-inappropriate sexual language</w:t>
            </w:r>
          </w:p>
          <w:p w14:paraId="68D9DC10" w14:textId="77777777" w:rsidR="00EA0E9E" w:rsidRDefault="00EA0E9E" w:rsidP="00EA0E9E">
            <w:pPr>
              <w:pStyle w:val="7Tablecopybulleted"/>
              <w:numPr>
                <w:ilvl w:val="1"/>
                <w:numId w:val="17"/>
              </w:numPr>
              <w:rPr>
                <w:lang w:val="en-GB"/>
              </w:rPr>
            </w:pPr>
            <w:r>
              <w:rPr>
                <w:lang w:val="en-GB"/>
              </w:rPr>
              <w:t>D</w:t>
            </w:r>
            <w:r w:rsidRPr="00BB1C37">
              <w:rPr>
                <w:lang w:val="en-GB"/>
              </w:rPr>
              <w:t>omestic abuse, including controlling or coercive behaviour, emotional, sexual, economic or physical abuse, and violent or threatening behaviour</w:t>
            </w:r>
          </w:p>
          <w:p w14:paraId="08DC42A8" w14:textId="77777777" w:rsidR="00EA0E9E" w:rsidRPr="00BB1C37" w:rsidRDefault="00EA0E9E" w:rsidP="00EA0E9E">
            <w:pPr>
              <w:pStyle w:val="7Tablecopybulleted"/>
              <w:numPr>
                <w:ilvl w:val="1"/>
                <w:numId w:val="17"/>
              </w:numPr>
              <w:rPr>
                <w:lang w:val="en-GB"/>
              </w:rPr>
            </w:pPr>
            <w:r>
              <w:rPr>
                <w:lang w:val="en-GB"/>
              </w:rPr>
              <w:t>H</w:t>
            </w:r>
            <w:r w:rsidRPr="00BB1C37">
              <w:rPr>
                <w:lang w:val="en-GB"/>
              </w:rPr>
              <w:t>arms which are exploitative, including sexual exploitation, criminal exploitation and abuse, grooming, and financial exploitation</w:t>
            </w:r>
          </w:p>
          <w:p w14:paraId="04F5EFA4" w14:textId="77777777" w:rsidR="00EA0E9E" w:rsidRDefault="00EA0E9E" w:rsidP="00EA0E9E">
            <w:pPr>
              <w:pStyle w:val="7Tablecopybulleted"/>
              <w:numPr>
                <w:ilvl w:val="1"/>
                <w:numId w:val="17"/>
              </w:numPr>
              <w:rPr>
                <w:lang w:val="en-GB"/>
              </w:rPr>
            </w:pPr>
            <w:r>
              <w:rPr>
                <w:lang w:val="en-GB"/>
              </w:rPr>
              <w:t>Forced marriage</w:t>
            </w:r>
          </w:p>
          <w:p w14:paraId="69F71A6D" w14:textId="77777777" w:rsidR="00EA0E9E" w:rsidRPr="00BB1C37" w:rsidRDefault="00EA0E9E" w:rsidP="00EA0E9E">
            <w:pPr>
              <w:pStyle w:val="7Tablecopybulleted"/>
              <w:numPr>
                <w:ilvl w:val="1"/>
                <w:numId w:val="17"/>
              </w:numPr>
              <w:rPr>
                <w:lang w:val="en-GB"/>
              </w:rPr>
            </w:pPr>
            <w:r>
              <w:rPr>
                <w:lang w:val="en-GB"/>
              </w:rPr>
              <w:t>Female genital mutilation (FGM), virginity testing and hymenoplasty</w:t>
            </w:r>
          </w:p>
          <w:p w14:paraId="47BDBC1C" w14:textId="77777777" w:rsidR="00EA0E9E" w:rsidRDefault="00EA0E9E" w:rsidP="00EA0E9E">
            <w:pPr>
              <w:pStyle w:val="7Tablecopybulleted"/>
              <w:rPr>
                <w:lang w:val="en-GB"/>
              </w:rPr>
            </w:pPr>
            <w:r w:rsidRPr="0097679B">
              <w:rPr>
                <w:lang w:val="en-GB"/>
              </w:rPr>
              <w:t>That fixated, obsessive, unwanted and repeated behaviours can be criminal, and where</w:t>
            </w:r>
            <w:r>
              <w:rPr>
                <w:lang w:val="en-GB"/>
              </w:rPr>
              <w:t xml:space="preserve"> </w:t>
            </w:r>
            <w:r w:rsidRPr="0097679B">
              <w:rPr>
                <w:lang w:val="en-GB"/>
              </w:rPr>
              <w:t>to get help if needed</w:t>
            </w:r>
          </w:p>
          <w:p w14:paraId="54E66952" w14:textId="77777777" w:rsidR="00EA0E9E" w:rsidRPr="00BB1C37" w:rsidRDefault="00EA0E9E" w:rsidP="00EA0E9E">
            <w:pPr>
              <w:pStyle w:val="7Tablecopybulleted"/>
              <w:rPr>
                <w:lang w:val="en-GB"/>
              </w:rPr>
            </w:pPr>
            <w:r w:rsidRPr="0097679B">
              <w:rPr>
                <w:lang w:val="en-GB"/>
              </w:rPr>
              <w:t>That strangulation and suffocation are criminal offences, and that strangulation</w:t>
            </w:r>
            <w:r>
              <w:rPr>
                <w:lang w:val="en-GB"/>
              </w:rPr>
              <w:t xml:space="preserve"> </w:t>
            </w:r>
            <w:r w:rsidRPr="00BB1C37">
              <w:rPr>
                <w:lang w:val="en-GB"/>
              </w:rPr>
              <w:t>(applying pressure to the neck) is an offence, regardless of whether it causes injury</w:t>
            </w:r>
          </w:p>
          <w:p w14:paraId="26633EE4" w14:textId="77777777" w:rsidR="00EA0E9E" w:rsidRPr="00BB1C37" w:rsidRDefault="00EA0E9E" w:rsidP="00EA0E9E">
            <w:pPr>
              <w:pStyle w:val="7Tablecopybulleted"/>
              <w:rPr>
                <w:lang w:val="en-GB"/>
              </w:rPr>
            </w:pPr>
            <w:r w:rsidRPr="0097679B">
              <w:rPr>
                <w:lang w:val="en-GB"/>
              </w:rPr>
              <w:t>That any activity that involves applying force or pressure to someone’s neck or covering</w:t>
            </w:r>
            <w:r>
              <w:rPr>
                <w:lang w:val="en-GB"/>
              </w:rPr>
              <w:t xml:space="preserve"> </w:t>
            </w:r>
            <w:r w:rsidRPr="00BB1C37">
              <w:rPr>
                <w:lang w:val="en-GB"/>
              </w:rPr>
              <w:t>someone’s mouth and nose is dangerous and can lead to serious injury or death</w:t>
            </w:r>
          </w:p>
          <w:p w14:paraId="48706AF9" w14:textId="703FC05F" w:rsidR="00EA0E9E" w:rsidRPr="00BB1C37" w:rsidRDefault="00EA0E9E" w:rsidP="00EA0E9E">
            <w:pPr>
              <w:pStyle w:val="7Tablecopybulleted"/>
              <w:rPr>
                <w:lang w:val="en-GB"/>
              </w:rPr>
            </w:pPr>
            <w:r w:rsidRPr="0097679B">
              <w:rPr>
                <w:lang w:val="en-GB"/>
              </w:rPr>
              <w:t>That pornography presents some activities as normal</w:t>
            </w:r>
            <w:r w:rsidR="007B3410">
              <w:rPr>
                <w:lang w:val="en-GB"/>
              </w:rPr>
              <w:t>,</w:t>
            </w:r>
            <w:r w:rsidRPr="0097679B">
              <w:rPr>
                <w:lang w:val="en-GB"/>
              </w:rPr>
              <w:t xml:space="preserve"> which many people do not and</w:t>
            </w:r>
            <w:r>
              <w:rPr>
                <w:lang w:val="en-GB"/>
              </w:rPr>
              <w:t xml:space="preserve"> </w:t>
            </w:r>
            <w:r w:rsidRPr="00BB1C37">
              <w:rPr>
                <w:lang w:val="en-GB"/>
              </w:rPr>
              <w:t>will never engage in, some of which can be emotionally and/or physically harmful</w:t>
            </w:r>
          </w:p>
          <w:p w14:paraId="629E80E1" w14:textId="73B19D4A" w:rsidR="00EA0E9E" w:rsidRPr="00DE38AC" w:rsidRDefault="00EA0E9E" w:rsidP="00EA0E9E">
            <w:pPr>
              <w:pStyle w:val="ListParagraph"/>
              <w:numPr>
                <w:ilvl w:val="0"/>
                <w:numId w:val="10"/>
              </w:numPr>
              <w:spacing w:after="0" w:line="240" w:lineRule="auto"/>
              <w:ind w:left="453" w:hanging="357"/>
              <w:contextualSpacing w:val="0"/>
              <w:rPr>
                <w:rFonts w:ascii="Arial" w:eastAsia="MS Mincho" w:hAnsi="Arial" w:cs="Times New Roman"/>
                <w:sz w:val="20"/>
                <w:szCs w:val="24"/>
              </w:rPr>
            </w:pPr>
            <w:r w:rsidRPr="0097679B">
              <w:t>How to seek support for their own worrying or abusive behaviour</w:t>
            </w:r>
            <w:r>
              <w:t>,</w:t>
            </w:r>
            <w:r w:rsidRPr="0097679B">
              <w:t xml:space="preserve"> or for worrying or</w:t>
            </w:r>
            <w:r>
              <w:t xml:space="preserve"> </w:t>
            </w:r>
            <w:r w:rsidRPr="00BB1C37">
              <w:t>abusive behaviour they have experienced from others, including information on where</w:t>
            </w:r>
            <w:r>
              <w:t xml:space="preserve"> </w:t>
            </w:r>
            <w:r w:rsidRPr="00BB1C37">
              <w:t>to report abus</w:t>
            </w:r>
            <w:r>
              <w:t>e and where to seek medical attention when required, for example</w:t>
            </w:r>
            <w:r w:rsidR="007B3410">
              <w:t>,</w:t>
            </w:r>
            <w:r>
              <w:t xml:space="preserve"> after an assault</w:t>
            </w:r>
          </w:p>
        </w:tc>
      </w:tr>
      <w:tr w:rsidR="00EA0E9E" w:rsidRPr="003360F0" w14:paraId="6BCC09C6" w14:textId="77777777" w:rsidTr="00097132">
        <w:trPr>
          <w:cantSplit/>
        </w:trPr>
        <w:tc>
          <w:tcPr>
            <w:tcW w:w="1588" w:type="dxa"/>
            <w:tcMar>
              <w:top w:w="113" w:type="dxa"/>
              <w:bottom w:w="113" w:type="dxa"/>
            </w:tcMar>
          </w:tcPr>
          <w:p w14:paraId="577D8CD3" w14:textId="77777777" w:rsidR="00EA0E9E" w:rsidRPr="003360F0" w:rsidRDefault="00EA0E9E" w:rsidP="00EA0E9E">
            <w:pPr>
              <w:spacing w:after="60" w:line="240" w:lineRule="auto"/>
              <w:rPr>
                <w:rFonts w:ascii="Arial" w:eastAsia="MS Mincho" w:hAnsi="Arial" w:cs="Times New Roman"/>
                <w:b/>
                <w:bCs/>
                <w:sz w:val="20"/>
                <w:szCs w:val="24"/>
              </w:rPr>
            </w:pPr>
            <w:r w:rsidRPr="003360F0">
              <w:rPr>
                <w:rFonts w:ascii="Arial" w:eastAsia="MS Mincho" w:hAnsi="Arial" w:cs="Times New Roman"/>
                <w:b/>
                <w:bCs/>
                <w:sz w:val="20"/>
                <w:szCs w:val="24"/>
              </w:rPr>
              <w:lastRenderedPageBreak/>
              <w:t>Intimate and sexual relationships, including sexual health</w:t>
            </w:r>
          </w:p>
        </w:tc>
        <w:tc>
          <w:tcPr>
            <w:tcW w:w="13183" w:type="dxa"/>
          </w:tcPr>
          <w:p w14:paraId="5DDB1890" w14:textId="77777777" w:rsidR="00EA0E9E" w:rsidRPr="00594AF4" w:rsidRDefault="00EA0E9E" w:rsidP="00EA0E9E">
            <w:pPr>
              <w:pStyle w:val="7Tablecopybulleted"/>
              <w:numPr>
                <w:ilvl w:val="0"/>
                <w:numId w:val="11"/>
              </w:numPr>
              <w:rPr>
                <w:lang w:val="en-GB"/>
              </w:rPr>
            </w:pPr>
            <w:r w:rsidRPr="00594AF4">
              <w:rPr>
                <w:lang w:val="en-GB"/>
              </w:rPr>
              <w:t>That sex, for people who feel ready and are over the age of consent, can and should be</w:t>
            </w:r>
            <w:r>
              <w:rPr>
                <w:lang w:val="en-GB"/>
              </w:rPr>
              <w:t xml:space="preserve"> </w:t>
            </w:r>
            <w:r w:rsidRPr="00594AF4">
              <w:rPr>
                <w:lang w:val="en-GB"/>
              </w:rPr>
              <w:t>enjoyable and positive</w:t>
            </w:r>
          </w:p>
          <w:p w14:paraId="394A37AF" w14:textId="77777777" w:rsidR="00EA0E9E" w:rsidRPr="00594AF4" w:rsidRDefault="00EA0E9E" w:rsidP="00EA0E9E">
            <w:pPr>
              <w:pStyle w:val="7Tablecopybulleted"/>
              <w:numPr>
                <w:ilvl w:val="0"/>
                <w:numId w:val="11"/>
              </w:numPr>
              <w:rPr>
                <w:lang w:val="en-GB"/>
              </w:rPr>
            </w:pPr>
            <w:r>
              <w:rPr>
                <w:lang w:val="en-GB"/>
              </w:rPr>
              <w:t>T</w:t>
            </w:r>
            <w:r w:rsidRPr="00594AF4">
              <w:rPr>
                <w:lang w:val="en-GB"/>
              </w:rPr>
              <w:t>he law about the age of consent, that they have a choice about whether to have sex,</w:t>
            </w:r>
            <w:r>
              <w:rPr>
                <w:lang w:val="en-GB"/>
              </w:rPr>
              <w:t xml:space="preserve"> </w:t>
            </w:r>
            <w:r w:rsidRPr="00594AF4">
              <w:rPr>
                <w:lang w:val="en-GB"/>
              </w:rPr>
              <w:t>that many young people wait until they are older, and that people of all ages can enjoy</w:t>
            </w:r>
            <w:r>
              <w:rPr>
                <w:lang w:val="en-GB"/>
              </w:rPr>
              <w:t xml:space="preserve"> </w:t>
            </w:r>
            <w:r w:rsidRPr="00594AF4">
              <w:rPr>
                <w:lang w:val="en-GB"/>
              </w:rPr>
              <w:t>intimate and romantic relationships without sex</w:t>
            </w:r>
          </w:p>
          <w:p w14:paraId="6F471993" w14:textId="77777777" w:rsidR="00EA0E9E" w:rsidRPr="00594AF4" w:rsidRDefault="00EA0E9E" w:rsidP="00EA0E9E">
            <w:pPr>
              <w:pStyle w:val="7Tablecopybulleted"/>
              <w:numPr>
                <w:ilvl w:val="0"/>
                <w:numId w:val="11"/>
              </w:numPr>
              <w:rPr>
                <w:lang w:val="en-GB"/>
              </w:rPr>
            </w:pPr>
            <w:r>
              <w:rPr>
                <w:lang w:val="en-GB"/>
              </w:rPr>
              <w:t>About s</w:t>
            </w:r>
            <w:r w:rsidRPr="00594AF4">
              <w:rPr>
                <w:lang w:val="en-GB"/>
              </w:rPr>
              <w:t>exual consent and their capacity to give, withhold or remove consent at any time, even</w:t>
            </w:r>
            <w:r>
              <w:rPr>
                <w:lang w:val="en-GB"/>
              </w:rPr>
              <w:t xml:space="preserve"> </w:t>
            </w:r>
            <w:r w:rsidRPr="00594AF4">
              <w:rPr>
                <w:lang w:val="en-GB"/>
              </w:rPr>
              <w:t>if initially given, as well as the considerations that people might take into account prior to</w:t>
            </w:r>
            <w:r>
              <w:rPr>
                <w:lang w:val="en-GB"/>
              </w:rPr>
              <w:t xml:space="preserve"> </w:t>
            </w:r>
            <w:r w:rsidRPr="00594AF4">
              <w:rPr>
                <w:lang w:val="en-GB"/>
              </w:rPr>
              <w:t xml:space="preserve">sexual activity, </w:t>
            </w:r>
            <w:r>
              <w:rPr>
                <w:lang w:val="en-GB"/>
              </w:rPr>
              <w:t>such as</w:t>
            </w:r>
            <w:r w:rsidRPr="00594AF4">
              <w:rPr>
                <w:lang w:val="en-GB"/>
              </w:rPr>
              <w:t xml:space="preserve"> the law, </w:t>
            </w:r>
            <w:r>
              <w:rPr>
                <w:lang w:val="en-GB"/>
              </w:rPr>
              <w:t xml:space="preserve">their </w:t>
            </w:r>
            <w:r w:rsidRPr="00594AF4">
              <w:rPr>
                <w:lang w:val="en-GB"/>
              </w:rPr>
              <w:t>faith and family values. That kindness and care for others</w:t>
            </w:r>
            <w:r>
              <w:rPr>
                <w:lang w:val="en-GB"/>
              </w:rPr>
              <w:t xml:space="preserve"> </w:t>
            </w:r>
            <w:r w:rsidRPr="00594AF4">
              <w:rPr>
                <w:lang w:val="en-GB"/>
              </w:rPr>
              <w:t>require more than just consent</w:t>
            </w:r>
          </w:p>
          <w:p w14:paraId="15AD16EA" w14:textId="77777777" w:rsidR="00EA0E9E" w:rsidRPr="00594AF4" w:rsidRDefault="00EA0E9E" w:rsidP="00EA0E9E">
            <w:pPr>
              <w:pStyle w:val="7Tablecopybulleted"/>
              <w:numPr>
                <w:ilvl w:val="0"/>
                <w:numId w:val="11"/>
              </w:numPr>
              <w:rPr>
                <w:lang w:val="en-GB"/>
              </w:rPr>
            </w:pPr>
            <w:r w:rsidRPr="00594AF4">
              <w:rPr>
                <w:lang w:val="en-GB"/>
              </w:rPr>
              <w:t>That all aspects of health can be affected by choices they make in sex and relationships,</w:t>
            </w:r>
            <w:r>
              <w:rPr>
                <w:lang w:val="en-GB"/>
              </w:rPr>
              <w:t xml:space="preserve"> </w:t>
            </w:r>
            <w:r w:rsidRPr="00594AF4">
              <w:rPr>
                <w:lang w:val="en-GB"/>
              </w:rPr>
              <w:t xml:space="preserve">positively or negatively, </w:t>
            </w:r>
            <w:r>
              <w:rPr>
                <w:lang w:val="en-GB"/>
              </w:rPr>
              <w:t>e.g.</w:t>
            </w:r>
            <w:r w:rsidRPr="00594AF4">
              <w:rPr>
                <w:lang w:val="en-GB"/>
              </w:rPr>
              <w:t xml:space="preserve"> physical, emotional, mental, sexual and reproductive health</w:t>
            </w:r>
            <w:r>
              <w:rPr>
                <w:lang w:val="en-GB"/>
              </w:rPr>
              <w:t xml:space="preserve"> </w:t>
            </w:r>
            <w:r w:rsidRPr="00594AF4">
              <w:rPr>
                <w:lang w:val="en-GB"/>
              </w:rPr>
              <w:t>and wellbeing</w:t>
            </w:r>
          </w:p>
          <w:p w14:paraId="2C54C1E3" w14:textId="77777777" w:rsidR="00EA0E9E" w:rsidRPr="00594AF4" w:rsidRDefault="00EA0E9E" w:rsidP="00EA0E9E">
            <w:pPr>
              <w:pStyle w:val="7Tablecopybulleted"/>
              <w:numPr>
                <w:ilvl w:val="0"/>
                <w:numId w:val="11"/>
              </w:numPr>
              <w:rPr>
                <w:lang w:val="en-GB"/>
              </w:rPr>
            </w:pPr>
            <w:r w:rsidRPr="00594AF4">
              <w:rPr>
                <w:lang w:val="en-GB"/>
              </w:rPr>
              <w:t>That some sexual behaviours can be harmful</w:t>
            </w:r>
          </w:p>
          <w:p w14:paraId="4A9EE1C1" w14:textId="77777777" w:rsidR="00EA0E9E" w:rsidRPr="00594AF4" w:rsidRDefault="00EA0E9E" w:rsidP="00EA0E9E">
            <w:pPr>
              <w:pStyle w:val="7Tablecopybulleted"/>
              <w:numPr>
                <w:ilvl w:val="0"/>
                <w:numId w:val="11"/>
              </w:numPr>
              <w:rPr>
                <w:lang w:val="en-GB"/>
              </w:rPr>
            </w:pPr>
            <w:r>
              <w:rPr>
                <w:lang w:val="en-GB"/>
              </w:rPr>
              <w:t>T</w:t>
            </w:r>
            <w:r w:rsidRPr="00594AF4">
              <w:rPr>
                <w:lang w:val="en-GB"/>
              </w:rPr>
              <w:t>he facts about the full range of contraceptive choices, efficacy and options available,</w:t>
            </w:r>
            <w:r>
              <w:rPr>
                <w:lang w:val="en-GB"/>
              </w:rPr>
              <w:t xml:space="preserve"> </w:t>
            </w:r>
            <w:r w:rsidRPr="00594AF4">
              <w:rPr>
                <w:lang w:val="en-GB"/>
              </w:rPr>
              <w:t>including male and female condoms, and signposting towards medically accurate online</w:t>
            </w:r>
            <w:r>
              <w:rPr>
                <w:lang w:val="en-GB"/>
              </w:rPr>
              <w:t xml:space="preserve"> </w:t>
            </w:r>
            <w:r w:rsidRPr="00594AF4">
              <w:rPr>
                <w:lang w:val="en-GB"/>
              </w:rPr>
              <w:t>information about sexual and reproductive health to support contraceptive decision making</w:t>
            </w:r>
          </w:p>
          <w:p w14:paraId="4C477D1C" w14:textId="0708F80C" w:rsidR="00EA0E9E" w:rsidRPr="00594AF4" w:rsidRDefault="00EA0E9E" w:rsidP="00EA0E9E">
            <w:pPr>
              <w:pStyle w:val="7Tablecopybulleted"/>
              <w:numPr>
                <w:ilvl w:val="0"/>
                <w:numId w:val="11"/>
              </w:numPr>
              <w:rPr>
                <w:lang w:val="en-GB"/>
              </w:rPr>
            </w:pPr>
            <w:r w:rsidRPr="00594AF4">
              <w:rPr>
                <w:lang w:val="en-GB"/>
              </w:rPr>
              <w:t xml:space="preserve">That there are choices in relation to pregnancy. </w:t>
            </w:r>
            <w:r w:rsidR="007D5D78">
              <w:rPr>
                <w:lang w:val="en-GB"/>
              </w:rPr>
              <w:t>Learner</w:t>
            </w:r>
            <w:r w:rsidRPr="00594AF4">
              <w:rPr>
                <w:lang w:val="en-GB"/>
              </w:rPr>
              <w:t>s should be given medically and</w:t>
            </w:r>
            <w:r>
              <w:rPr>
                <w:lang w:val="en-GB"/>
              </w:rPr>
              <w:t xml:space="preserve"> </w:t>
            </w:r>
            <w:r w:rsidRPr="00594AF4">
              <w:rPr>
                <w:lang w:val="en-GB"/>
              </w:rPr>
              <w:t>legally accurate and impartial information on all options, including keeping the baby,</w:t>
            </w:r>
            <w:r>
              <w:rPr>
                <w:lang w:val="en-GB"/>
              </w:rPr>
              <w:t xml:space="preserve"> </w:t>
            </w:r>
            <w:r w:rsidRPr="00594AF4">
              <w:rPr>
                <w:lang w:val="en-GB"/>
              </w:rPr>
              <w:t>adoption, abortion and where to get further help</w:t>
            </w:r>
          </w:p>
          <w:p w14:paraId="6D976666" w14:textId="77777777" w:rsidR="00EA0E9E" w:rsidRPr="00594AF4" w:rsidRDefault="00EA0E9E" w:rsidP="00EA0E9E">
            <w:pPr>
              <w:pStyle w:val="7Tablecopybulleted"/>
              <w:numPr>
                <w:ilvl w:val="0"/>
                <w:numId w:val="11"/>
              </w:numPr>
              <w:rPr>
                <w:lang w:val="en-GB"/>
              </w:rPr>
            </w:pPr>
            <w:r w:rsidRPr="00594AF4">
              <w:rPr>
                <w:lang w:val="en-GB"/>
              </w:rPr>
              <w:t>How the different sexually transmitted infections (STIs), including HIV/AIDs, are</w:t>
            </w:r>
            <w:r>
              <w:rPr>
                <w:lang w:val="en-GB"/>
              </w:rPr>
              <w:t xml:space="preserve"> </w:t>
            </w:r>
            <w:r w:rsidRPr="00594AF4">
              <w:rPr>
                <w:lang w:val="en-GB"/>
              </w:rPr>
              <w:t>transmitted. How risk can be reduced through safer sex (including through condom use)</w:t>
            </w:r>
          </w:p>
          <w:p w14:paraId="64403EFA" w14:textId="676AEF69" w:rsidR="00EA0E9E" w:rsidRPr="00594AF4" w:rsidRDefault="00EA0E9E" w:rsidP="00EA0E9E">
            <w:pPr>
              <w:pStyle w:val="7Tablecopybulleted"/>
              <w:numPr>
                <w:ilvl w:val="0"/>
                <w:numId w:val="11"/>
              </w:numPr>
              <w:rPr>
                <w:lang w:val="en-GB"/>
              </w:rPr>
            </w:pPr>
            <w:r>
              <w:rPr>
                <w:lang w:val="en-GB"/>
              </w:rPr>
              <w:t>About the</w:t>
            </w:r>
            <w:r w:rsidRPr="00594AF4">
              <w:rPr>
                <w:lang w:val="en-GB"/>
              </w:rPr>
              <w:t xml:space="preserve"> use and availability of the HIV prevention drugs </w:t>
            </w:r>
            <w:r>
              <w:rPr>
                <w:lang w:val="en-GB"/>
              </w:rPr>
              <w:t>p</w:t>
            </w:r>
            <w:r w:rsidRPr="00594AF4">
              <w:rPr>
                <w:lang w:val="en-GB"/>
              </w:rPr>
              <w:t>re-</w:t>
            </w:r>
            <w:r>
              <w:rPr>
                <w:lang w:val="en-GB"/>
              </w:rPr>
              <w:t>e</w:t>
            </w:r>
            <w:r w:rsidRPr="00594AF4">
              <w:rPr>
                <w:lang w:val="en-GB"/>
              </w:rPr>
              <w:t xml:space="preserve">xposure </w:t>
            </w:r>
            <w:r>
              <w:rPr>
                <w:lang w:val="en-GB"/>
              </w:rPr>
              <w:t>p</w:t>
            </w:r>
            <w:r w:rsidRPr="00594AF4">
              <w:rPr>
                <w:lang w:val="en-GB"/>
              </w:rPr>
              <w:t>rophylaxis (</w:t>
            </w:r>
            <w:proofErr w:type="spellStart"/>
            <w:r w:rsidRPr="00594AF4">
              <w:rPr>
                <w:lang w:val="en-GB"/>
              </w:rPr>
              <w:t>PrEP</w:t>
            </w:r>
            <w:proofErr w:type="spellEnd"/>
            <w:r w:rsidRPr="00594AF4">
              <w:rPr>
                <w:lang w:val="en-GB"/>
              </w:rPr>
              <w:t>)</w:t>
            </w:r>
            <w:r>
              <w:rPr>
                <w:lang w:val="en-GB"/>
              </w:rPr>
              <w:t xml:space="preserve"> </w:t>
            </w:r>
            <w:r w:rsidRPr="00594AF4">
              <w:rPr>
                <w:lang w:val="en-GB"/>
              </w:rPr>
              <w:t xml:space="preserve">and </w:t>
            </w:r>
            <w:r w:rsidR="007B3410">
              <w:rPr>
                <w:lang w:val="en-GB"/>
              </w:rPr>
              <w:t>post-exposure</w:t>
            </w:r>
            <w:r w:rsidRPr="00594AF4">
              <w:rPr>
                <w:lang w:val="en-GB"/>
              </w:rPr>
              <w:t xml:space="preserve"> </w:t>
            </w:r>
            <w:r>
              <w:rPr>
                <w:lang w:val="en-GB"/>
              </w:rPr>
              <w:t>p</w:t>
            </w:r>
            <w:r w:rsidRPr="00594AF4">
              <w:rPr>
                <w:lang w:val="en-GB"/>
              </w:rPr>
              <w:t>rophylaxis (PEP)</w:t>
            </w:r>
            <w:r>
              <w:rPr>
                <w:lang w:val="en-GB"/>
              </w:rPr>
              <w:t>,</w:t>
            </w:r>
            <w:r w:rsidRPr="00594AF4">
              <w:rPr>
                <w:lang w:val="en-GB"/>
              </w:rPr>
              <w:t xml:space="preserve"> and how and where to access them. The</w:t>
            </w:r>
            <w:r>
              <w:rPr>
                <w:lang w:val="en-GB"/>
              </w:rPr>
              <w:t xml:space="preserve"> </w:t>
            </w:r>
            <w:r w:rsidRPr="00594AF4">
              <w:rPr>
                <w:lang w:val="en-GB"/>
              </w:rPr>
              <w:t>importance of, and facts about, regular testing and the role of stigma</w:t>
            </w:r>
          </w:p>
          <w:p w14:paraId="0FBCFAA1" w14:textId="77777777" w:rsidR="00EA0E9E" w:rsidRPr="00594AF4" w:rsidRDefault="00EA0E9E" w:rsidP="00EA0E9E">
            <w:pPr>
              <w:pStyle w:val="7Tablecopybulleted"/>
              <w:numPr>
                <w:ilvl w:val="0"/>
                <w:numId w:val="11"/>
              </w:numPr>
              <w:rPr>
                <w:lang w:val="en-GB"/>
              </w:rPr>
            </w:pPr>
            <w:r>
              <w:rPr>
                <w:lang w:val="en-GB"/>
              </w:rPr>
              <w:t>About the</w:t>
            </w:r>
            <w:r w:rsidRPr="00594AF4">
              <w:rPr>
                <w:lang w:val="en-GB"/>
              </w:rPr>
              <w:t xml:space="preserve"> prevalence of STIs, the short and long</w:t>
            </w:r>
            <w:r>
              <w:rPr>
                <w:lang w:val="en-GB"/>
              </w:rPr>
              <w:t>-</w:t>
            </w:r>
            <w:r w:rsidRPr="00594AF4">
              <w:rPr>
                <w:lang w:val="en-GB"/>
              </w:rPr>
              <w:t>term impact they can have on those who</w:t>
            </w:r>
            <w:r>
              <w:rPr>
                <w:lang w:val="en-GB"/>
              </w:rPr>
              <w:t xml:space="preserve"> </w:t>
            </w:r>
            <w:r w:rsidRPr="00594AF4">
              <w:rPr>
                <w:lang w:val="en-GB"/>
              </w:rPr>
              <w:t>contract them</w:t>
            </w:r>
            <w:r>
              <w:rPr>
                <w:lang w:val="en-GB"/>
              </w:rPr>
              <w:t>,</w:t>
            </w:r>
            <w:r w:rsidRPr="00594AF4">
              <w:rPr>
                <w:lang w:val="en-GB"/>
              </w:rPr>
              <w:t xml:space="preserve"> and key facts about treatment</w:t>
            </w:r>
          </w:p>
          <w:p w14:paraId="5FE7A4FD" w14:textId="77777777" w:rsidR="00EA0E9E" w:rsidRPr="00594AF4" w:rsidRDefault="00EA0E9E" w:rsidP="00EA0E9E">
            <w:pPr>
              <w:pStyle w:val="7Tablecopybulleted"/>
              <w:numPr>
                <w:ilvl w:val="0"/>
                <w:numId w:val="11"/>
              </w:numPr>
              <w:rPr>
                <w:lang w:val="en-GB"/>
              </w:rPr>
            </w:pPr>
            <w:r w:rsidRPr="00594AF4">
              <w:rPr>
                <w:lang w:val="en-GB"/>
              </w:rPr>
              <w:t>How the use of alcohol and drugs can lead people to take risks in their sexual behaviour</w:t>
            </w:r>
          </w:p>
          <w:p w14:paraId="54B16815" w14:textId="482B9EB9" w:rsidR="00EA0E9E" w:rsidRPr="00594AF4" w:rsidRDefault="00EA0E9E" w:rsidP="00EA0E9E">
            <w:pPr>
              <w:pStyle w:val="7Tablecopybulleted"/>
              <w:numPr>
                <w:ilvl w:val="0"/>
                <w:numId w:val="11"/>
              </w:numPr>
              <w:rPr>
                <w:lang w:val="en-GB"/>
              </w:rPr>
            </w:pPr>
            <w:r w:rsidRPr="00594AF4">
              <w:rPr>
                <w:lang w:val="en-GB"/>
              </w:rPr>
              <w:t>How and where to seek support for concerns around sexual relationships</w:t>
            </w:r>
            <w:r w:rsidR="007B3410">
              <w:rPr>
                <w:lang w:val="en-GB"/>
              </w:rPr>
              <w:t>,</w:t>
            </w:r>
            <w:r w:rsidRPr="00594AF4">
              <w:rPr>
                <w:lang w:val="en-GB"/>
              </w:rPr>
              <w:t xml:space="preserve"> including</w:t>
            </w:r>
            <w:r>
              <w:rPr>
                <w:lang w:val="en-GB"/>
              </w:rPr>
              <w:t xml:space="preserve"> </w:t>
            </w:r>
            <w:r w:rsidRPr="00594AF4">
              <w:rPr>
                <w:lang w:val="en-GB"/>
              </w:rPr>
              <w:t>sexual violence or harms</w:t>
            </w:r>
          </w:p>
          <w:p w14:paraId="04D7F483" w14:textId="4BBB062E" w:rsidR="00EA0E9E" w:rsidRPr="00DE38AC" w:rsidRDefault="00EA0E9E" w:rsidP="00EA0E9E">
            <w:pPr>
              <w:pStyle w:val="ListParagraph"/>
              <w:numPr>
                <w:ilvl w:val="0"/>
                <w:numId w:val="11"/>
              </w:numPr>
              <w:spacing w:after="0" w:line="240" w:lineRule="auto"/>
              <w:contextualSpacing w:val="0"/>
              <w:rPr>
                <w:rFonts w:ascii="Arial" w:eastAsia="MS Mincho" w:hAnsi="Arial" w:cs="Times New Roman"/>
                <w:sz w:val="20"/>
                <w:szCs w:val="24"/>
              </w:rPr>
            </w:pPr>
            <w:r w:rsidRPr="00594AF4">
              <w:t>How to counter misinformation, including signposting towards medically accurate</w:t>
            </w:r>
            <w:r>
              <w:t xml:space="preserve"> </w:t>
            </w:r>
            <w:r w:rsidRPr="00594AF4">
              <w:t>information and further advice,</w:t>
            </w:r>
            <w:r>
              <w:t xml:space="preserve"> </w:t>
            </w:r>
            <w:r w:rsidRPr="00594AF4">
              <w:t>and where to access confidential sexual and reproductive</w:t>
            </w:r>
            <w:r>
              <w:t xml:space="preserve"> </w:t>
            </w:r>
            <w:r w:rsidRPr="00594AF4">
              <w:t>health advice and treatment</w:t>
            </w:r>
          </w:p>
        </w:tc>
      </w:tr>
    </w:tbl>
    <w:p w14:paraId="61E3520E" w14:textId="6D27726B" w:rsidR="00EA0E9E" w:rsidRDefault="00EA0E9E" w:rsidP="006C1329">
      <w:pPr>
        <w:pStyle w:val="Default"/>
        <w:spacing w:after="120"/>
        <w:rPr>
          <w:sz w:val="16"/>
          <w:szCs w:val="16"/>
        </w:rPr>
      </w:pPr>
    </w:p>
    <w:p w14:paraId="1D5D697C" w14:textId="77777777" w:rsidR="00EA0E9E" w:rsidRDefault="00EA0E9E">
      <w:pPr>
        <w:rPr>
          <w:rFonts w:ascii="Arial" w:hAnsi="Arial" w:cs="Arial"/>
          <w:color w:val="000000"/>
          <w:sz w:val="16"/>
          <w:szCs w:val="16"/>
        </w:rPr>
      </w:pPr>
      <w:r>
        <w:rPr>
          <w:sz w:val="16"/>
          <w:szCs w:val="16"/>
        </w:rPr>
        <w:br w:type="page"/>
      </w:r>
    </w:p>
    <w:p w14:paraId="5BE3DDE3" w14:textId="77777777" w:rsidR="00EA0E9E" w:rsidRDefault="00EA0E9E" w:rsidP="00EA0E9E">
      <w:pPr>
        <w:pStyle w:val="Heading3"/>
      </w:pPr>
      <w:bookmarkStart w:id="30" w:name="_Toc206748926"/>
      <w:bookmarkStart w:id="31" w:name="_Toc214311282"/>
      <w:r>
        <w:lastRenderedPageBreak/>
        <w:t>Appendix 3</w:t>
      </w:r>
      <w:r w:rsidRPr="009122BB">
        <w:t xml:space="preserve">: </w:t>
      </w:r>
      <w:r>
        <w:t>Parent/carer form requesting their child’s withdrawal from sex education within RSE</w:t>
      </w:r>
      <w:bookmarkEnd w:id="30"/>
      <w:bookmarkEnd w:id="31"/>
      <w:r>
        <w:t xml:space="preserve">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10"/>
        <w:gridCol w:w="2670"/>
        <w:gridCol w:w="1056"/>
        <w:gridCol w:w="4284"/>
      </w:tblGrid>
      <w:tr w:rsidR="00EA0E9E" w14:paraId="3618AAFF" w14:textId="77777777" w:rsidTr="00DD0AB2">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FC43B02" w14:textId="77777777" w:rsidR="00EA0E9E" w:rsidRPr="00E72800" w:rsidRDefault="00EA0E9E" w:rsidP="00DD0AB2">
            <w:pPr>
              <w:pStyle w:val="1bodycopy"/>
              <w:spacing w:after="0"/>
              <w:contextualSpacing/>
              <w:rPr>
                <w:caps/>
                <w:color w:val="F8F8F8"/>
              </w:rPr>
            </w:pPr>
            <w:r>
              <w:rPr>
                <w:caps/>
              </w:rPr>
              <w:t>To be completed by parents/CARERS</w:t>
            </w:r>
          </w:p>
        </w:tc>
      </w:tr>
      <w:tr w:rsidR="00EA0E9E" w14:paraId="4A081160" w14:textId="77777777" w:rsidTr="00DD0AB2">
        <w:tc>
          <w:tcPr>
            <w:tcW w:w="1710" w:type="dxa"/>
            <w:tcMar>
              <w:top w:w="113" w:type="dxa"/>
              <w:bottom w:w="113" w:type="dxa"/>
            </w:tcMar>
          </w:tcPr>
          <w:p w14:paraId="6B64C85C" w14:textId="77777777" w:rsidR="00EA0E9E" w:rsidRPr="006946A0" w:rsidRDefault="00EA0E9E" w:rsidP="00DD0AB2">
            <w:pPr>
              <w:pStyle w:val="7Tablebodycopy"/>
            </w:pPr>
            <w:r>
              <w:t>Name of child</w:t>
            </w:r>
          </w:p>
        </w:tc>
        <w:tc>
          <w:tcPr>
            <w:tcW w:w="2670" w:type="dxa"/>
            <w:tcMar>
              <w:top w:w="113" w:type="dxa"/>
              <w:bottom w:w="113" w:type="dxa"/>
            </w:tcMar>
          </w:tcPr>
          <w:p w14:paraId="14675574" w14:textId="77777777" w:rsidR="00EA0E9E" w:rsidRDefault="00EA0E9E" w:rsidP="00DD0AB2">
            <w:pPr>
              <w:pStyle w:val="7Tablebodybulleted"/>
              <w:numPr>
                <w:ilvl w:val="0"/>
                <w:numId w:val="0"/>
              </w:numPr>
            </w:pPr>
          </w:p>
        </w:tc>
        <w:tc>
          <w:tcPr>
            <w:tcW w:w="1056" w:type="dxa"/>
          </w:tcPr>
          <w:p w14:paraId="5B46097F" w14:textId="77777777" w:rsidR="00EA0E9E" w:rsidRDefault="00EA0E9E" w:rsidP="00DD0AB2">
            <w:pPr>
              <w:pStyle w:val="7Tablebodybulleted"/>
              <w:numPr>
                <w:ilvl w:val="0"/>
                <w:numId w:val="0"/>
              </w:numPr>
            </w:pPr>
            <w:r>
              <w:t>Class</w:t>
            </w:r>
          </w:p>
        </w:tc>
        <w:tc>
          <w:tcPr>
            <w:tcW w:w="4284" w:type="dxa"/>
          </w:tcPr>
          <w:p w14:paraId="28E73C7B" w14:textId="77777777" w:rsidR="00EA0E9E" w:rsidRDefault="00EA0E9E" w:rsidP="00DD0AB2">
            <w:pPr>
              <w:pStyle w:val="7Tablebodybulleted"/>
              <w:numPr>
                <w:ilvl w:val="0"/>
                <w:numId w:val="0"/>
              </w:numPr>
            </w:pPr>
          </w:p>
        </w:tc>
      </w:tr>
      <w:tr w:rsidR="00EA0E9E" w14:paraId="6E3662FC" w14:textId="77777777" w:rsidTr="00DD0AB2">
        <w:tc>
          <w:tcPr>
            <w:tcW w:w="1710" w:type="dxa"/>
            <w:tcMar>
              <w:top w:w="113" w:type="dxa"/>
              <w:bottom w:w="113" w:type="dxa"/>
            </w:tcMar>
          </w:tcPr>
          <w:p w14:paraId="328F6FC9" w14:textId="77777777" w:rsidR="00EA0E9E" w:rsidRPr="006946A0" w:rsidRDefault="00EA0E9E" w:rsidP="00DD0AB2">
            <w:pPr>
              <w:pStyle w:val="7Tablebodycopy"/>
            </w:pPr>
            <w:r>
              <w:t>Name of parent/carer</w:t>
            </w:r>
          </w:p>
        </w:tc>
        <w:tc>
          <w:tcPr>
            <w:tcW w:w="2670" w:type="dxa"/>
            <w:tcMar>
              <w:top w:w="113" w:type="dxa"/>
              <w:bottom w:w="113" w:type="dxa"/>
            </w:tcMar>
          </w:tcPr>
          <w:p w14:paraId="43C038AD" w14:textId="77777777" w:rsidR="00EA0E9E" w:rsidRDefault="00EA0E9E" w:rsidP="00DD0AB2">
            <w:pPr>
              <w:pStyle w:val="7Tablebodybulleted"/>
              <w:numPr>
                <w:ilvl w:val="0"/>
                <w:numId w:val="0"/>
              </w:numPr>
            </w:pPr>
          </w:p>
        </w:tc>
        <w:tc>
          <w:tcPr>
            <w:tcW w:w="1056" w:type="dxa"/>
          </w:tcPr>
          <w:p w14:paraId="404B29B4" w14:textId="77777777" w:rsidR="00EA0E9E" w:rsidRDefault="00EA0E9E" w:rsidP="00DD0AB2">
            <w:pPr>
              <w:pStyle w:val="7Tablebodybulleted"/>
              <w:numPr>
                <w:ilvl w:val="0"/>
                <w:numId w:val="0"/>
              </w:numPr>
            </w:pPr>
            <w:r>
              <w:t>Date</w:t>
            </w:r>
          </w:p>
        </w:tc>
        <w:tc>
          <w:tcPr>
            <w:tcW w:w="4284" w:type="dxa"/>
          </w:tcPr>
          <w:p w14:paraId="1E8BA49A" w14:textId="77777777" w:rsidR="00EA0E9E" w:rsidRDefault="00EA0E9E" w:rsidP="00DD0AB2">
            <w:pPr>
              <w:pStyle w:val="7Tablebodybulleted"/>
              <w:numPr>
                <w:ilvl w:val="0"/>
                <w:numId w:val="0"/>
              </w:numPr>
            </w:pPr>
          </w:p>
        </w:tc>
      </w:tr>
      <w:tr w:rsidR="00EA0E9E" w14:paraId="535CD7B4" w14:textId="77777777" w:rsidTr="00DD0AB2">
        <w:tc>
          <w:tcPr>
            <w:tcW w:w="9720" w:type="dxa"/>
            <w:gridSpan w:val="4"/>
            <w:tcMar>
              <w:top w:w="113" w:type="dxa"/>
              <w:bottom w:w="113" w:type="dxa"/>
            </w:tcMar>
          </w:tcPr>
          <w:p w14:paraId="378062D8" w14:textId="77777777" w:rsidR="00EA0E9E" w:rsidRDefault="00EA0E9E" w:rsidP="00DD0AB2">
            <w:pPr>
              <w:pStyle w:val="7Tablebodycopy"/>
            </w:pPr>
            <w:r>
              <w:t>Reason for withdrawing from sex education within relationships and sex education</w:t>
            </w:r>
          </w:p>
        </w:tc>
      </w:tr>
      <w:tr w:rsidR="00EA0E9E" w14:paraId="5015D596" w14:textId="77777777" w:rsidTr="00DD0AB2">
        <w:tc>
          <w:tcPr>
            <w:tcW w:w="9720" w:type="dxa"/>
            <w:gridSpan w:val="4"/>
            <w:tcMar>
              <w:top w:w="113" w:type="dxa"/>
              <w:bottom w:w="113" w:type="dxa"/>
            </w:tcMar>
          </w:tcPr>
          <w:p w14:paraId="2BCBE910" w14:textId="77777777" w:rsidR="00EA0E9E" w:rsidRDefault="00EA0E9E" w:rsidP="00DD0AB2">
            <w:pPr>
              <w:pStyle w:val="7Tablebodycopy"/>
            </w:pPr>
          </w:p>
          <w:p w14:paraId="48B8C807" w14:textId="77777777" w:rsidR="00EA0E9E" w:rsidRDefault="00EA0E9E" w:rsidP="00DD0AB2">
            <w:pPr>
              <w:pStyle w:val="7Tablebodycopy"/>
            </w:pPr>
          </w:p>
          <w:p w14:paraId="73DE9DBD" w14:textId="77777777" w:rsidR="00EA0E9E" w:rsidRDefault="00EA0E9E" w:rsidP="00DD0AB2">
            <w:pPr>
              <w:pStyle w:val="7Tablebodycopy"/>
            </w:pPr>
          </w:p>
          <w:p w14:paraId="3E565CC3" w14:textId="77777777" w:rsidR="00EA0E9E" w:rsidRDefault="00EA0E9E" w:rsidP="00DD0AB2">
            <w:pPr>
              <w:pStyle w:val="7Tablebodycopy"/>
            </w:pPr>
          </w:p>
          <w:p w14:paraId="12317D7C" w14:textId="77777777" w:rsidR="00EA0E9E" w:rsidRDefault="00EA0E9E" w:rsidP="00DD0AB2">
            <w:pPr>
              <w:pStyle w:val="7Tablebodycopy"/>
            </w:pPr>
          </w:p>
          <w:p w14:paraId="0FA7ACF5" w14:textId="77777777" w:rsidR="00EA0E9E" w:rsidRDefault="00EA0E9E" w:rsidP="00DD0AB2">
            <w:pPr>
              <w:pStyle w:val="7Tablebodycopy"/>
            </w:pPr>
          </w:p>
          <w:p w14:paraId="2EA2DB3E" w14:textId="77777777" w:rsidR="00EA0E9E" w:rsidRDefault="00EA0E9E" w:rsidP="00DD0AB2">
            <w:pPr>
              <w:pStyle w:val="7Tablebodycopy"/>
            </w:pPr>
          </w:p>
          <w:p w14:paraId="38C1A1C1" w14:textId="77777777" w:rsidR="00EA0E9E" w:rsidRDefault="00EA0E9E" w:rsidP="00DD0AB2">
            <w:pPr>
              <w:pStyle w:val="7Tablebodycopy"/>
            </w:pPr>
          </w:p>
          <w:p w14:paraId="776746D8" w14:textId="77777777" w:rsidR="00EA0E9E" w:rsidRDefault="00EA0E9E" w:rsidP="00DD0AB2">
            <w:pPr>
              <w:pStyle w:val="7Tablebodycopy"/>
            </w:pPr>
          </w:p>
        </w:tc>
      </w:tr>
      <w:tr w:rsidR="00EA0E9E" w14:paraId="222234A7" w14:textId="77777777" w:rsidTr="00DD0AB2">
        <w:tc>
          <w:tcPr>
            <w:tcW w:w="9720" w:type="dxa"/>
            <w:gridSpan w:val="4"/>
            <w:tcMar>
              <w:top w:w="113" w:type="dxa"/>
              <w:bottom w:w="113" w:type="dxa"/>
            </w:tcMar>
          </w:tcPr>
          <w:p w14:paraId="70AFC4EA" w14:textId="77777777" w:rsidR="00EA0E9E" w:rsidRDefault="00EA0E9E" w:rsidP="00DD0AB2">
            <w:pPr>
              <w:pStyle w:val="7Tablebodycopy"/>
            </w:pPr>
            <w:r>
              <w:t>Any other information you would like the school to consider</w:t>
            </w:r>
          </w:p>
        </w:tc>
      </w:tr>
      <w:tr w:rsidR="00EA0E9E" w14:paraId="6F9A7C48" w14:textId="77777777" w:rsidTr="00DD0AB2">
        <w:tc>
          <w:tcPr>
            <w:tcW w:w="9720" w:type="dxa"/>
            <w:gridSpan w:val="4"/>
            <w:tcMar>
              <w:top w:w="113" w:type="dxa"/>
              <w:bottom w:w="113" w:type="dxa"/>
            </w:tcMar>
          </w:tcPr>
          <w:p w14:paraId="154AB706" w14:textId="77777777" w:rsidR="00EA0E9E" w:rsidRDefault="00EA0E9E" w:rsidP="00DD0AB2">
            <w:pPr>
              <w:pStyle w:val="7Tablebodycopy"/>
            </w:pPr>
          </w:p>
          <w:p w14:paraId="6E5C182D" w14:textId="77777777" w:rsidR="00EA0E9E" w:rsidRDefault="00EA0E9E" w:rsidP="00DD0AB2">
            <w:pPr>
              <w:pStyle w:val="7Tablebodycopy"/>
            </w:pPr>
          </w:p>
          <w:p w14:paraId="5E185CA0" w14:textId="77777777" w:rsidR="00EA0E9E" w:rsidRDefault="00EA0E9E" w:rsidP="00DD0AB2">
            <w:pPr>
              <w:pStyle w:val="7Tablebodycopy"/>
            </w:pPr>
          </w:p>
          <w:p w14:paraId="67A63DB7" w14:textId="77777777" w:rsidR="00EA0E9E" w:rsidRDefault="00EA0E9E" w:rsidP="00DD0AB2">
            <w:pPr>
              <w:pStyle w:val="7Tablebodycopy"/>
            </w:pPr>
          </w:p>
        </w:tc>
      </w:tr>
      <w:tr w:rsidR="00EA0E9E" w14:paraId="7E548B26" w14:textId="77777777" w:rsidTr="00DD0AB2">
        <w:tc>
          <w:tcPr>
            <w:tcW w:w="1710" w:type="dxa"/>
            <w:tcMar>
              <w:top w:w="113" w:type="dxa"/>
              <w:bottom w:w="113" w:type="dxa"/>
            </w:tcMar>
          </w:tcPr>
          <w:p w14:paraId="149EB817" w14:textId="77777777" w:rsidR="00EA0E9E" w:rsidRDefault="00EA0E9E" w:rsidP="00DD0AB2">
            <w:pPr>
              <w:pStyle w:val="7Tablebodycopy"/>
            </w:pPr>
            <w:r>
              <w:t>Parent/carer signature</w:t>
            </w:r>
          </w:p>
        </w:tc>
        <w:tc>
          <w:tcPr>
            <w:tcW w:w="8010" w:type="dxa"/>
            <w:gridSpan w:val="3"/>
          </w:tcPr>
          <w:p w14:paraId="28090D6B" w14:textId="77777777" w:rsidR="00EA0E9E" w:rsidRDefault="00EA0E9E" w:rsidP="00DD0AB2">
            <w:pPr>
              <w:pStyle w:val="7Tablebodycopy"/>
            </w:pPr>
          </w:p>
        </w:tc>
      </w:tr>
    </w:tbl>
    <w:p w14:paraId="0C6B2360" w14:textId="77777777" w:rsidR="00EA0E9E" w:rsidRDefault="00EA0E9E" w:rsidP="00EA0E9E">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1"/>
        <w:gridCol w:w="8019"/>
      </w:tblGrid>
      <w:tr w:rsidR="00EA0E9E" w:rsidRPr="00E72800" w14:paraId="6D9E1936" w14:textId="77777777" w:rsidTr="00DD0AB2">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538C304" w14:textId="253B4D63" w:rsidR="00EA0E9E" w:rsidRPr="00B12167" w:rsidRDefault="00EA0E9E" w:rsidP="00DD0AB2">
            <w:pPr>
              <w:pStyle w:val="1bodycopy"/>
              <w:spacing w:after="0"/>
              <w:contextualSpacing/>
              <w:rPr>
                <w:caps/>
                <w:color w:val="F8F8F8"/>
              </w:rPr>
            </w:pPr>
            <w:r w:rsidRPr="00B12167">
              <w:rPr>
                <w:caps/>
              </w:rPr>
              <w:t xml:space="preserve">To be completed by the </w:t>
            </w:r>
            <w:r>
              <w:rPr>
                <w:caps/>
              </w:rPr>
              <w:t>COLLEGE</w:t>
            </w:r>
          </w:p>
        </w:tc>
      </w:tr>
      <w:tr w:rsidR="00EA0E9E" w14:paraId="3E128221" w14:textId="77777777" w:rsidTr="00DD0AB2">
        <w:tc>
          <w:tcPr>
            <w:tcW w:w="1701" w:type="dxa"/>
            <w:tcMar>
              <w:top w:w="113" w:type="dxa"/>
              <w:bottom w:w="113" w:type="dxa"/>
            </w:tcMar>
          </w:tcPr>
          <w:p w14:paraId="653A25A0" w14:textId="77777777" w:rsidR="00EA0E9E" w:rsidRPr="00B12167" w:rsidRDefault="00EA0E9E" w:rsidP="00DD0AB2">
            <w:pPr>
              <w:pStyle w:val="7Tablebodycopy"/>
            </w:pPr>
            <w:r w:rsidRPr="00B12167">
              <w:t>Agreed actions</w:t>
            </w:r>
            <w:r>
              <w:t xml:space="preserve"> from discussion </w:t>
            </w:r>
            <w:r>
              <w:lastRenderedPageBreak/>
              <w:t>with parents/carers</w:t>
            </w:r>
          </w:p>
        </w:tc>
        <w:tc>
          <w:tcPr>
            <w:tcW w:w="8019" w:type="dxa"/>
            <w:tcMar>
              <w:top w:w="113" w:type="dxa"/>
              <w:bottom w:w="113" w:type="dxa"/>
            </w:tcMar>
          </w:tcPr>
          <w:p w14:paraId="02C25275" w14:textId="77777777" w:rsidR="00EA0E9E" w:rsidRPr="00B12167" w:rsidRDefault="00EA0E9E" w:rsidP="00DD0AB2">
            <w:pPr>
              <w:pStyle w:val="7Tablebodycopy"/>
              <w:rPr>
                <w:highlight w:val="yellow"/>
              </w:rPr>
            </w:pPr>
            <w:r w:rsidRPr="00B12167">
              <w:rPr>
                <w:highlight w:val="yellow"/>
              </w:rPr>
              <w:lastRenderedPageBreak/>
              <w:t>Include notes from discussions with parents</w:t>
            </w:r>
            <w:r>
              <w:rPr>
                <w:highlight w:val="yellow"/>
              </w:rPr>
              <w:t>/carers</w:t>
            </w:r>
            <w:r w:rsidRPr="00B12167">
              <w:rPr>
                <w:highlight w:val="yellow"/>
              </w:rPr>
              <w:t xml:space="preserve"> and agreed actions taken.</w:t>
            </w:r>
          </w:p>
          <w:p w14:paraId="73E1F21F" w14:textId="3B8DD950" w:rsidR="00EA0E9E" w:rsidRPr="00B12167" w:rsidRDefault="00EA0E9E" w:rsidP="00DD0AB2">
            <w:pPr>
              <w:pStyle w:val="7Tablebodycopy"/>
            </w:pPr>
            <w:proofErr w:type="spellStart"/>
            <w:r w:rsidRPr="00B12167">
              <w:rPr>
                <w:highlight w:val="yellow"/>
              </w:rPr>
              <w:lastRenderedPageBreak/>
              <w:t>E</w:t>
            </w:r>
            <w:r>
              <w:rPr>
                <w:highlight w:val="yellow"/>
              </w:rPr>
              <w:t>.</w:t>
            </w:r>
            <w:r w:rsidRPr="00B12167">
              <w:rPr>
                <w:highlight w:val="yellow"/>
              </w:rPr>
              <w:t>g</w:t>
            </w:r>
            <w:proofErr w:type="spellEnd"/>
            <w:r w:rsidRPr="00B12167">
              <w:rPr>
                <w:highlight w:val="yellow"/>
              </w:rPr>
              <w:t xml:space="preserve">: </w:t>
            </w:r>
            <w:r w:rsidR="00212426">
              <w:rPr>
                <w:highlight w:val="yellow"/>
              </w:rPr>
              <w:t>X Y learner</w:t>
            </w:r>
            <w:r w:rsidRPr="00B12167">
              <w:rPr>
                <w:highlight w:val="yellow"/>
              </w:rPr>
              <w:t xml:space="preserve"> will be taking part in all </w:t>
            </w:r>
            <w:proofErr w:type="gramStart"/>
            <w:r w:rsidRPr="00B12167">
              <w:rPr>
                <w:highlight w:val="yellow"/>
              </w:rPr>
              <w:t>relationships</w:t>
            </w:r>
            <w:proofErr w:type="gramEnd"/>
            <w:r w:rsidRPr="00B12167">
              <w:rPr>
                <w:highlight w:val="yellow"/>
              </w:rPr>
              <w:t xml:space="preserve"> lessons and during the sex education lessons, he will be working independently on a project in the </w:t>
            </w:r>
            <w:r>
              <w:rPr>
                <w:highlight w:val="yellow"/>
              </w:rPr>
              <w:t>y</w:t>
            </w:r>
            <w:r w:rsidRPr="00B12167">
              <w:rPr>
                <w:highlight w:val="yellow"/>
              </w:rPr>
              <w:t>ear 5 classroom</w:t>
            </w:r>
          </w:p>
        </w:tc>
      </w:tr>
      <w:tr w:rsidR="00EA0E9E" w14:paraId="53153944" w14:textId="77777777" w:rsidTr="00DD0AB2">
        <w:tc>
          <w:tcPr>
            <w:tcW w:w="1701" w:type="dxa"/>
            <w:tcMar>
              <w:top w:w="113" w:type="dxa"/>
              <w:bottom w:w="113" w:type="dxa"/>
            </w:tcMar>
          </w:tcPr>
          <w:p w14:paraId="671707EC" w14:textId="77777777" w:rsidR="00EA0E9E" w:rsidRPr="006946A0" w:rsidRDefault="00EA0E9E" w:rsidP="00DD0AB2">
            <w:pPr>
              <w:pStyle w:val="7Tablebodycopy"/>
            </w:pPr>
          </w:p>
        </w:tc>
        <w:tc>
          <w:tcPr>
            <w:tcW w:w="8019" w:type="dxa"/>
            <w:tcMar>
              <w:top w:w="113" w:type="dxa"/>
              <w:bottom w:w="113" w:type="dxa"/>
            </w:tcMar>
          </w:tcPr>
          <w:p w14:paraId="7997E410" w14:textId="77777777" w:rsidR="00EA0E9E" w:rsidRDefault="00EA0E9E" w:rsidP="00DD0AB2">
            <w:pPr>
              <w:pStyle w:val="7Tablebodycopy"/>
            </w:pPr>
          </w:p>
        </w:tc>
      </w:tr>
    </w:tbl>
    <w:p w14:paraId="7042BE7E" w14:textId="77777777" w:rsidR="00EA0E9E" w:rsidRDefault="00EA0E9E" w:rsidP="00EA0E9E"/>
    <w:p w14:paraId="5704C5DC" w14:textId="5A1AECD8" w:rsidR="00EC722D" w:rsidRPr="00097132" w:rsidRDefault="00EC722D" w:rsidP="006C1329">
      <w:pPr>
        <w:pStyle w:val="Default"/>
        <w:spacing w:after="120"/>
        <w:rPr>
          <w:sz w:val="16"/>
          <w:szCs w:val="16"/>
        </w:rPr>
      </w:pPr>
    </w:p>
    <w:sectPr w:rsidR="00EC722D" w:rsidRPr="00097132" w:rsidSect="00097132">
      <w:pgSz w:w="16838" w:h="11906" w:orient="landscape"/>
      <w:pgMar w:top="1021" w:right="1440"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91B2" w14:textId="77777777" w:rsidR="00FC119A" w:rsidRDefault="00FC119A" w:rsidP="006C1329">
      <w:pPr>
        <w:spacing w:after="0" w:line="240" w:lineRule="auto"/>
      </w:pPr>
      <w:r>
        <w:separator/>
      </w:r>
    </w:p>
  </w:endnote>
  <w:endnote w:type="continuationSeparator" w:id="0">
    <w:p w14:paraId="1D01AE76" w14:textId="77777777" w:rsidR="00FC119A" w:rsidRDefault="00FC119A" w:rsidP="006C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166A" w14:textId="59AC3D3E" w:rsidR="00DE38AC" w:rsidRDefault="00DE38AC">
    <w:pPr>
      <w:pStyle w:val="Footer"/>
      <w:jc w:val="right"/>
    </w:pPr>
  </w:p>
  <w:p w14:paraId="29CBCB0F" w14:textId="77777777" w:rsidR="00DE38AC" w:rsidRDefault="00DE3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382174"/>
      <w:docPartObj>
        <w:docPartGallery w:val="Page Numbers (Bottom of Page)"/>
        <w:docPartUnique/>
      </w:docPartObj>
    </w:sdtPr>
    <w:sdtEndPr>
      <w:rPr>
        <w:noProof/>
      </w:rPr>
    </w:sdtEndPr>
    <w:sdtContent>
      <w:p w14:paraId="06CD6AA3" w14:textId="5DE65FD9" w:rsidR="00DE38AC" w:rsidRDefault="00DE38AC">
        <w:pPr>
          <w:pStyle w:val="Footer"/>
          <w:jc w:val="right"/>
        </w:pPr>
        <w:r w:rsidRPr="002A1A37">
          <w:rPr>
            <w:color w:val="333333"/>
          </w:rPr>
          <w:fldChar w:fldCharType="begin"/>
        </w:r>
        <w:r w:rsidRPr="002A1A37">
          <w:rPr>
            <w:color w:val="333333"/>
          </w:rPr>
          <w:instrText xml:space="preserve"> PAGE   \* MERGEFORMAT </w:instrText>
        </w:r>
        <w:r w:rsidRPr="002A1A37">
          <w:rPr>
            <w:color w:val="333333"/>
          </w:rPr>
          <w:fldChar w:fldCharType="separate"/>
        </w:r>
        <w:r w:rsidRPr="002A1A37">
          <w:rPr>
            <w:noProof/>
            <w:color w:val="333333"/>
          </w:rPr>
          <w:t>5</w:t>
        </w:r>
        <w:r w:rsidRPr="002A1A37">
          <w:rPr>
            <w:noProof/>
            <w:color w:val="333333"/>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38172" w14:textId="77777777" w:rsidR="00FC119A" w:rsidRDefault="00FC119A" w:rsidP="006C1329">
      <w:pPr>
        <w:spacing w:after="0" w:line="240" w:lineRule="auto"/>
      </w:pPr>
      <w:r>
        <w:separator/>
      </w:r>
    </w:p>
  </w:footnote>
  <w:footnote w:type="continuationSeparator" w:id="0">
    <w:p w14:paraId="44259288" w14:textId="77777777" w:rsidR="00FC119A" w:rsidRDefault="00FC119A" w:rsidP="006C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9B4B" w14:textId="77777777" w:rsidR="00DE38AC" w:rsidRDefault="00DE38AC">
    <w:pPr>
      <w:pStyle w:val="Header"/>
    </w:pPr>
    <w:r w:rsidRPr="008547F0">
      <w:rPr>
        <w:rFonts w:ascii="Calibri" w:hAnsi="Calibri"/>
        <w:b/>
        <w:noProof/>
        <w:color w:val="808080"/>
        <w:sz w:val="72"/>
        <w:lang w:eastAsia="en-GB"/>
      </w:rPr>
      <w:drawing>
        <wp:anchor distT="0" distB="0" distL="114300" distR="114300" simplePos="0" relativeHeight="251661312" behindDoc="0" locked="0" layoutInCell="1" allowOverlap="1" wp14:anchorId="150E6843" wp14:editId="64C287E9">
          <wp:simplePos x="0" y="0"/>
          <wp:positionH relativeFrom="column">
            <wp:posOffset>4895850</wp:posOffset>
          </wp:positionH>
          <wp:positionV relativeFrom="paragraph">
            <wp:posOffset>-286385</wp:posOffset>
          </wp:positionV>
          <wp:extent cx="1276350" cy="638175"/>
          <wp:effectExtent l="0" t="0" r="0" b="9525"/>
          <wp:wrapThrough wrapText="bothSides">
            <wp:wrapPolygon edited="0">
              <wp:start x="6125" y="0"/>
              <wp:lineTo x="3224" y="1934"/>
              <wp:lineTo x="1612" y="9672"/>
              <wp:lineTo x="1612" y="10961"/>
              <wp:lineTo x="2579" y="19343"/>
              <wp:lineTo x="6125" y="21278"/>
              <wp:lineTo x="9027" y="21278"/>
              <wp:lineTo x="19021" y="19988"/>
              <wp:lineTo x="20310" y="12251"/>
              <wp:lineTo x="17731" y="10316"/>
              <wp:lineTo x="18054" y="5803"/>
              <wp:lineTo x="14830" y="2579"/>
              <wp:lineTo x="8060" y="0"/>
              <wp:lineTo x="6125" y="0"/>
            </wp:wrapPolygon>
          </wp:wrapThrough>
          <wp:docPr id="1805315144" name="Picture 1805315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64A9" w14:textId="77777777" w:rsidR="00DE38AC" w:rsidRDefault="00DE38AC">
    <w:pPr>
      <w:pStyle w:val="Header"/>
    </w:pPr>
    <w:r w:rsidRPr="008547F0">
      <w:rPr>
        <w:rFonts w:ascii="Calibri" w:hAnsi="Calibri"/>
        <w:b/>
        <w:noProof/>
        <w:color w:val="808080"/>
        <w:sz w:val="72"/>
        <w:lang w:eastAsia="en-GB"/>
      </w:rPr>
      <w:drawing>
        <wp:anchor distT="0" distB="0" distL="114300" distR="114300" simplePos="0" relativeHeight="251663360" behindDoc="0" locked="0" layoutInCell="1" allowOverlap="1" wp14:anchorId="58E39803" wp14:editId="524587FF">
          <wp:simplePos x="0" y="0"/>
          <wp:positionH relativeFrom="column">
            <wp:posOffset>8086725</wp:posOffset>
          </wp:positionH>
          <wp:positionV relativeFrom="paragraph">
            <wp:posOffset>-286385</wp:posOffset>
          </wp:positionV>
          <wp:extent cx="1276350" cy="638175"/>
          <wp:effectExtent l="0" t="0" r="0" b="9525"/>
          <wp:wrapThrough wrapText="bothSides">
            <wp:wrapPolygon edited="0">
              <wp:start x="6125" y="0"/>
              <wp:lineTo x="3224" y="1934"/>
              <wp:lineTo x="1612" y="9672"/>
              <wp:lineTo x="1612" y="10961"/>
              <wp:lineTo x="2579" y="19343"/>
              <wp:lineTo x="6125" y="21278"/>
              <wp:lineTo x="9027" y="21278"/>
              <wp:lineTo x="19021" y="19988"/>
              <wp:lineTo x="20310" y="12251"/>
              <wp:lineTo x="17731" y="10316"/>
              <wp:lineTo x="18054" y="5803"/>
              <wp:lineTo x="14830" y="2579"/>
              <wp:lineTo x="8060" y="0"/>
              <wp:lineTo x="6125" y="0"/>
            </wp:wrapPolygon>
          </wp:wrapThrough>
          <wp:docPr id="1090980773" name="Picture 1090980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96" type="#_x0000_t75" style="width:208.8pt;height:332.4pt" o:bullet="t">
        <v:imagedata r:id="rId1" o:title="TK_LOGO_POINTER_RGB_bullet_blue"/>
      </v:shape>
    </w:pict>
  </w:numPicBullet>
  <w:numPicBullet w:numPicBulletId="1">
    <w:pict>
      <v:shape id="_x0000_i1697" type="#_x0000_t75" style="width:30pt;height:30pt" o:bullet="t">
        <v:imagedata r:id="rId2" o:title="Cross"/>
      </v:shape>
    </w:pict>
  </w:numPicBullet>
  <w:numPicBullet w:numPicBulletId="2">
    <w:pict>
      <v:shape id="_x0000_i1698" type="#_x0000_t75" style="width:36pt;height:30pt" o:bullet="t">
        <v:imagedata r:id="rId3" o:title="Tick"/>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19F423F"/>
    <w:multiLevelType w:val="hybridMultilevel"/>
    <w:tmpl w:val="F724BE02"/>
    <w:lvl w:ilvl="0" w:tplc="8B5A97E0">
      <w:start w:val="1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A6C29"/>
    <w:multiLevelType w:val="multilevel"/>
    <w:tmpl w:val="3CF263EC"/>
    <w:lvl w:ilvl="0">
      <w:start w:val="1"/>
      <w:numFmt w:val="decimal"/>
      <w:pStyle w:val="DfES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F435CB"/>
    <w:multiLevelType w:val="hybridMultilevel"/>
    <w:tmpl w:val="C59A1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61AB2"/>
    <w:multiLevelType w:val="hybridMultilevel"/>
    <w:tmpl w:val="C674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21467F7"/>
    <w:multiLevelType w:val="hybridMultilevel"/>
    <w:tmpl w:val="85CA2B3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36453932"/>
    <w:multiLevelType w:val="hybridMultilevel"/>
    <w:tmpl w:val="E4A0847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7770845"/>
    <w:multiLevelType w:val="hybridMultilevel"/>
    <w:tmpl w:val="BBEAA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C4235"/>
    <w:multiLevelType w:val="hybridMultilevel"/>
    <w:tmpl w:val="4166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25E2A"/>
    <w:multiLevelType w:val="hybridMultilevel"/>
    <w:tmpl w:val="96EE9A4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63FF6840"/>
    <w:multiLevelType w:val="hybridMultilevel"/>
    <w:tmpl w:val="3C5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336E0"/>
    <w:multiLevelType w:val="hybridMultilevel"/>
    <w:tmpl w:val="C988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21617"/>
    <w:multiLevelType w:val="multilevel"/>
    <w:tmpl w:val="2C7045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3436B1"/>
    <w:multiLevelType w:val="hybridMultilevel"/>
    <w:tmpl w:val="20B8ACEC"/>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34485372">
    <w:abstractNumId w:val="5"/>
  </w:num>
  <w:num w:numId="2" w16cid:durableId="393545860">
    <w:abstractNumId w:val="8"/>
  </w:num>
  <w:num w:numId="3" w16cid:durableId="1352224507">
    <w:abstractNumId w:val="9"/>
  </w:num>
  <w:num w:numId="4" w16cid:durableId="1876886683">
    <w:abstractNumId w:val="10"/>
  </w:num>
  <w:num w:numId="5" w16cid:durableId="1697928670">
    <w:abstractNumId w:val="15"/>
  </w:num>
  <w:num w:numId="6" w16cid:durableId="1150366590">
    <w:abstractNumId w:val="3"/>
  </w:num>
  <w:num w:numId="7" w16cid:durableId="808279745">
    <w:abstractNumId w:val="17"/>
  </w:num>
  <w:num w:numId="8" w16cid:durableId="1616327463">
    <w:abstractNumId w:val="7"/>
  </w:num>
  <w:num w:numId="9" w16cid:durableId="1015962248">
    <w:abstractNumId w:val="6"/>
  </w:num>
  <w:num w:numId="10" w16cid:durableId="235552024">
    <w:abstractNumId w:val="12"/>
  </w:num>
  <w:num w:numId="11" w16cid:durableId="558906880">
    <w:abstractNumId w:val="11"/>
  </w:num>
  <w:num w:numId="12" w16cid:durableId="349719766">
    <w:abstractNumId w:val="20"/>
  </w:num>
  <w:num w:numId="13" w16cid:durableId="617950575">
    <w:abstractNumId w:val="16"/>
  </w:num>
  <w:num w:numId="14" w16cid:durableId="351878776">
    <w:abstractNumId w:val="19"/>
  </w:num>
  <w:num w:numId="15" w16cid:durableId="285743294">
    <w:abstractNumId w:val="18"/>
  </w:num>
  <w:num w:numId="16" w16cid:durableId="299502060">
    <w:abstractNumId w:val="0"/>
  </w:num>
  <w:num w:numId="17" w16cid:durableId="1804032278">
    <w:abstractNumId w:val="4"/>
  </w:num>
  <w:num w:numId="18" w16cid:durableId="768813919">
    <w:abstractNumId w:val="2"/>
  </w:num>
  <w:num w:numId="19" w16cid:durableId="1898972977">
    <w:abstractNumId w:val="13"/>
  </w:num>
  <w:num w:numId="20" w16cid:durableId="1241870447">
    <w:abstractNumId w:val="1"/>
  </w:num>
  <w:num w:numId="21" w16cid:durableId="140680090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29"/>
    <w:rsid w:val="00004B4D"/>
    <w:rsid w:val="00005328"/>
    <w:rsid w:val="000138C7"/>
    <w:rsid w:val="00022AEE"/>
    <w:rsid w:val="00025F58"/>
    <w:rsid w:val="000269A8"/>
    <w:rsid w:val="0003184E"/>
    <w:rsid w:val="000424E7"/>
    <w:rsid w:val="00055E6C"/>
    <w:rsid w:val="0009060B"/>
    <w:rsid w:val="00097132"/>
    <w:rsid w:val="000C2762"/>
    <w:rsid w:val="000E4E07"/>
    <w:rsid w:val="000F2C91"/>
    <w:rsid w:val="00105F67"/>
    <w:rsid w:val="00131EB7"/>
    <w:rsid w:val="001518CF"/>
    <w:rsid w:val="0015745B"/>
    <w:rsid w:val="00176191"/>
    <w:rsid w:val="001A1D7E"/>
    <w:rsid w:val="001B5861"/>
    <w:rsid w:val="001B613E"/>
    <w:rsid w:val="001F2DAB"/>
    <w:rsid w:val="00212426"/>
    <w:rsid w:val="002725F4"/>
    <w:rsid w:val="00282FEA"/>
    <w:rsid w:val="002A1A37"/>
    <w:rsid w:val="002F3F88"/>
    <w:rsid w:val="002F4E35"/>
    <w:rsid w:val="00334DF4"/>
    <w:rsid w:val="003360F0"/>
    <w:rsid w:val="00346FF9"/>
    <w:rsid w:val="00374AC7"/>
    <w:rsid w:val="003C134A"/>
    <w:rsid w:val="003E380F"/>
    <w:rsid w:val="0041191A"/>
    <w:rsid w:val="0041224D"/>
    <w:rsid w:val="00424EFB"/>
    <w:rsid w:val="00451E68"/>
    <w:rsid w:val="0045571A"/>
    <w:rsid w:val="0049429C"/>
    <w:rsid w:val="00497E56"/>
    <w:rsid w:val="004A0E54"/>
    <w:rsid w:val="004A366D"/>
    <w:rsid w:val="004D6D4B"/>
    <w:rsid w:val="005578DC"/>
    <w:rsid w:val="005754B2"/>
    <w:rsid w:val="00577923"/>
    <w:rsid w:val="005842A5"/>
    <w:rsid w:val="00587204"/>
    <w:rsid w:val="005966AE"/>
    <w:rsid w:val="005B12D2"/>
    <w:rsid w:val="005D56C0"/>
    <w:rsid w:val="005D5D6E"/>
    <w:rsid w:val="005D6447"/>
    <w:rsid w:val="005E2C68"/>
    <w:rsid w:val="005E78B9"/>
    <w:rsid w:val="005F6F66"/>
    <w:rsid w:val="006023CF"/>
    <w:rsid w:val="00605CB7"/>
    <w:rsid w:val="00613BA7"/>
    <w:rsid w:val="0061438F"/>
    <w:rsid w:val="0063266F"/>
    <w:rsid w:val="00665D84"/>
    <w:rsid w:val="006A06DB"/>
    <w:rsid w:val="006B36AC"/>
    <w:rsid w:val="006B588E"/>
    <w:rsid w:val="006C1329"/>
    <w:rsid w:val="006E6988"/>
    <w:rsid w:val="006E6D12"/>
    <w:rsid w:val="006E7AD4"/>
    <w:rsid w:val="00733B32"/>
    <w:rsid w:val="00760E5F"/>
    <w:rsid w:val="007A201E"/>
    <w:rsid w:val="007B3410"/>
    <w:rsid w:val="007B46CE"/>
    <w:rsid w:val="007D0C5C"/>
    <w:rsid w:val="007D5D78"/>
    <w:rsid w:val="00811C25"/>
    <w:rsid w:val="008233BA"/>
    <w:rsid w:val="00876325"/>
    <w:rsid w:val="008900A8"/>
    <w:rsid w:val="008A3A34"/>
    <w:rsid w:val="008B057C"/>
    <w:rsid w:val="008F5B02"/>
    <w:rsid w:val="0092028A"/>
    <w:rsid w:val="00935621"/>
    <w:rsid w:val="00943473"/>
    <w:rsid w:val="009A2251"/>
    <w:rsid w:val="009D14DB"/>
    <w:rsid w:val="009E3A08"/>
    <w:rsid w:val="00A152AC"/>
    <w:rsid w:val="00A47449"/>
    <w:rsid w:val="00A47DF6"/>
    <w:rsid w:val="00A57596"/>
    <w:rsid w:val="00A80D97"/>
    <w:rsid w:val="00A87C2D"/>
    <w:rsid w:val="00AC6B4C"/>
    <w:rsid w:val="00AE3E20"/>
    <w:rsid w:val="00B052A6"/>
    <w:rsid w:val="00B12787"/>
    <w:rsid w:val="00B3584B"/>
    <w:rsid w:val="00B4612A"/>
    <w:rsid w:val="00B53540"/>
    <w:rsid w:val="00B569E6"/>
    <w:rsid w:val="00BA0E17"/>
    <w:rsid w:val="00BB158A"/>
    <w:rsid w:val="00BD3FFA"/>
    <w:rsid w:val="00BF1370"/>
    <w:rsid w:val="00C06094"/>
    <w:rsid w:val="00C45FAB"/>
    <w:rsid w:val="00C46AAA"/>
    <w:rsid w:val="00C4703A"/>
    <w:rsid w:val="00C658E0"/>
    <w:rsid w:val="00C87550"/>
    <w:rsid w:val="00C946E9"/>
    <w:rsid w:val="00CD17DA"/>
    <w:rsid w:val="00CF3DB2"/>
    <w:rsid w:val="00D02F40"/>
    <w:rsid w:val="00D07F72"/>
    <w:rsid w:val="00D3703D"/>
    <w:rsid w:val="00D455CC"/>
    <w:rsid w:val="00D735C6"/>
    <w:rsid w:val="00D9770E"/>
    <w:rsid w:val="00DE38AC"/>
    <w:rsid w:val="00DE48B9"/>
    <w:rsid w:val="00DF6BA7"/>
    <w:rsid w:val="00E217B8"/>
    <w:rsid w:val="00E60FA4"/>
    <w:rsid w:val="00E7377E"/>
    <w:rsid w:val="00EA0E9E"/>
    <w:rsid w:val="00EA20AD"/>
    <w:rsid w:val="00EC722D"/>
    <w:rsid w:val="00ED3021"/>
    <w:rsid w:val="00ED6C26"/>
    <w:rsid w:val="00EE4AA3"/>
    <w:rsid w:val="00EF0D7F"/>
    <w:rsid w:val="00EF7FC9"/>
    <w:rsid w:val="00F4052E"/>
    <w:rsid w:val="00F46F5E"/>
    <w:rsid w:val="00F52CB2"/>
    <w:rsid w:val="00F93726"/>
    <w:rsid w:val="00FC119A"/>
    <w:rsid w:val="00FE5587"/>
    <w:rsid w:val="00FE560B"/>
    <w:rsid w:val="00FE6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B76AD1F"/>
  <w15:chartTrackingRefBased/>
  <w15:docId w15:val="{D81B3D40-D7C2-46D3-82F0-D3997010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C72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360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Bullets">
    <w:name w:val="DfESBullets"/>
    <w:basedOn w:val="Normal"/>
    <w:link w:val="DfESBulletsChar1"/>
    <w:autoRedefine/>
    <w:uiPriority w:val="99"/>
    <w:qFormat/>
    <w:rsid w:val="007D0C5C"/>
    <w:pPr>
      <w:widowControl w:val="0"/>
      <w:numPr>
        <w:numId w:val="1"/>
      </w:numPr>
      <w:shd w:val="clear" w:color="auto" w:fill="DA242A"/>
      <w:overflowPunct w:val="0"/>
      <w:autoSpaceDE w:val="0"/>
      <w:autoSpaceDN w:val="0"/>
      <w:adjustRightInd w:val="0"/>
      <w:spacing w:after="0" w:line="240" w:lineRule="auto"/>
      <w:ind w:left="567" w:hanging="567"/>
      <w:outlineLvl w:val="0"/>
    </w:pPr>
    <w:rPr>
      <w:rFonts w:ascii="Arial Bold" w:hAnsi="Arial Bold"/>
      <w:b/>
      <w:bCs/>
      <w:color w:val="FFFFFF"/>
      <w:w w:val="95"/>
      <w:sz w:val="24"/>
      <w:lang w:val="x-none"/>
    </w:rPr>
  </w:style>
  <w:style w:type="character" w:customStyle="1" w:styleId="DfESBulletsChar1">
    <w:name w:val="DfESBullets Char1"/>
    <w:link w:val="DfESBullets"/>
    <w:uiPriority w:val="99"/>
    <w:rsid w:val="007D0C5C"/>
    <w:rPr>
      <w:rFonts w:ascii="Arial Bold" w:hAnsi="Arial Bold"/>
      <w:b/>
      <w:bCs/>
      <w:color w:val="FFFFFF"/>
      <w:w w:val="95"/>
      <w:sz w:val="24"/>
      <w:shd w:val="clear" w:color="auto" w:fill="DA242A"/>
      <w:lang w:val="x-none"/>
    </w:rPr>
  </w:style>
  <w:style w:type="paragraph" w:customStyle="1" w:styleId="Default">
    <w:name w:val="Default"/>
    <w:rsid w:val="006C132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C1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329"/>
  </w:style>
  <w:style w:type="paragraph" w:styleId="Footer">
    <w:name w:val="footer"/>
    <w:basedOn w:val="Normal"/>
    <w:link w:val="FooterChar"/>
    <w:uiPriority w:val="99"/>
    <w:unhideWhenUsed/>
    <w:rsid w:val="006C1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329"/>
  </w:style>
  <w:style w:type="paragraph" w:styleId="ListParagraph">
    <w:name w:val="List Paragraph"/>
    <w:basedOn w:val="Normal"/>
    <w:uiPriority w:val="34"/>
    <w:qFormat/>
    <w:rsid w:val="00C946E9"/>
    <w:pPr>
      <w:ind w:left="720"/>
      <w:contextualSpacing/>
    </w:pPr>
  </w:style>
  <w:style w:type="paragraph" w:styleId="BalloonText">
    <w:name w:val="Balloon Text"/>
    <w:basedOn w:val="Normal"/>
    <w:link w:val="BalloonTextChar"/>
    <w:uiPriority w:val="99"/>
    <w:semiHidden/>
    <w:unhideWhenUsed/>
    <w:rsid w:val="00EF0D7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0D7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42A5"/>
    <w:rPr>
      <w:sz w:val="18"/>
      <w:szCs w:val="18"/>
    </w:rPr>
  </w:style>
  <w:style w:type="paragraph" w:styleId="CommentText">
    <w:name w:val="annotation text"/>
    <w:basedOn w:val="Normal"/>
    <w:link w:val="CommentTextChar"/>
    <w:uiPriority w:val="99"/>
    <w:semiHidden/>
    <w:unhideWhenUsed/>
    <w:rsid w:val="005842A5"/>
    <w:pPr>
      <w:spacing w:line="240" w:lineRule="auto"/>
    </w:pPr>
    <w:rPr>
      <w:sz w:val="24"/>
      <w:szCs w:val="24"/>
    </w:rPr>
  </w:style>
  <w:style w:type="character" w:customStyle="1" w:styleId="CommentTextChar">
    <w:name w:val="Comment Text Char"/>
    <w:basedOn w:val="DefaultParagraphFont"/>
    <w:link w:val="CommentText"/>
    <w:uiPriority w:val="99"/>
    <w:semiHidden/>
    <w:rsid w:val="005842A5"/>
    <w:rPr>
      <w:sz w:val="24"/>
      <w:szCs w:val="24"/>
    </w:rPr>
  </w:style>
  <w:style w:type="paragraph" w:styleId="CommentSubject">
    <w:name w:val="annotation subject"/>
    <w:basedOn w:val="CommentText"/>
    <w:next w:val="CommentText"/>
    <w:link w:val="CommentSubjectChar"/>
    <w:uiPriority w:val="99"/>
    <w:semiHidden/>
    <w:unhideWhenUsed/>
    <w:rsid w:val="005842A5"/>
    <w:rPr>
      <w:b/>
      <w:bCs/>
      <w:sz w:val="20"/>
      <w:szCs w:val="20"/>
    </w:rPr>
  </w:style>
  <w:style w:type="character" w:customStyle="1" w:styleId="CommentSubjectChar">
    <w:name w:val="Comment Subject Char"/>
    <w:basedOn w:val="CommentTextChar"/>
    <w:link w:val="CommentSubject"/>
    <w:uiPriority w:val="99"/>
    <w:semiHidden/>
    <w:rsid w:val="005842A5"/>
    <w:rPr>
      <w:b/>
      <w:bCs/>
      <w:sz w:val="20"/>
      <w:szCs w:val="20"/>
    </w:rPr>
  </w:style>
  <w:style w:type="table" w:styleId="TableGrid">
    <w:name w:val="Table Grid"/>
    <w:basedOn w:val="TableNormal"/>
    <w:uiPriority w:val="99"/>
    <w:rsid w:val="00FE6113"/>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053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5328"/>
    <w:rPr>
      <w:sz w:val="20"/>
      <w:szCs w:val="20"/>
    </w:rPr>
  </w:style>
  <w:style w:type="character" w:styleId="FootnoteReference">
    <w:name w:val="footnote reference"/>
    <w:basedOn w:val="DefaultParagraphFont"/>
    <w:uiPriority w:val="99"/>
    <w:semiHidden/>
    <w:unhideWhenUsed/>
    <w:rsid w:val="00005328"/>
    <w:rPr>
      <w:vertAlign w:val="superscript"/>
    </w:rPr>
  </w:style>
  <w:style w:type="character" w:styleId="Hyperlink">
    <w:name w:val="Hyperlink"/>
    <w:basedOn w:val="DefaultParagraphFont"/>
    <w:uiPriority w:val="99"/>
    <w:unhideWhenUsed/>
    <w:qFormat/>
    <w:rsid w:val="00005328"/>
    <w:rPr>
      <w:color w:val="0563C1" w:themeColor="hyperlink"/>
      <w:u w:val="single"/>
    </w:rPr>
  </w:style>
  <w:style w:type="character" w:customStyle="1" w:styleId="Heading1Char">
    <w:name w:val="Heading 1 Char"/>
    <w:basedOn w:val="DefaultParagraphFont"/>
    <w:link w:val="Heading1"/>
    <w:uiPriority w:val="8"/>
    <w:rsid w:val="00EC722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C722D"/>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5D6447"/>
    <w:pPr>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EC722D"/>
    <w:pPr>
      <w:spacing w:after="100" w:line="240" w:lineRule="auto"/>
      <w:ind w:left="400"/>
    </w:pPr>
    <w:rPr>
      <w:rFonts w:ascii="Arial" w:eastAsia="MS Mincho" w:hAnsi="Arial" w:cs="Times New Roman"/>
      <w:sz w:val="20"/>
      <w:szCs w:val="24"/>
      <w:lang w:val="en-US"/>
    </w:rPr>
  </w:style>
  <w:style w:type="character" w:customStyle="1" w:styleId="Heading3Char">
    <w:name w:val="Heading 3 Char"/>
    <w:basedOn w:val="DefaultParagraphFont"/>
    <w:link w:val="Heading3"/>
    <w:uiPriority w:val="9"/>
    <w:semiHidden/>
    <w:rsid w:val="003360F0"/>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0424E7"/>
    <w:pPr>
      <w:spacing w:after="0" w:line="240" w:lineRule="auto"/>
    </w:pPr>
  </w:style>
  <w:style w:type="character" w:styleId="UnresolvedMention">
    <w:name w:val="Unresolved Mention"/>
    <w:basedOn w:val="DefaultParagraphFont"/>
    <w:uiPriority w:val="99"/>
    <w:semiHidden/>
    <w:unhideWhenUsed/>
    <w:rsid w:val="00E217B8"/>
    <w:rPr>
      <w:color w:val="605E5C"/>
      <w:shd w:val="clear" w:color="auto" w:fill="E1DFDD"/>
    </w:rPr>
  </w:style>
  <w:style w:type="paragraph" w:customStyle="1" w:styleId="7Tablebodycopy">
    <w:name w:val="7 Table body copy"/>
    <w:basedOn w:val="Normal"/>
    <w:qFormat/>
    <w:rsid w:val="00E217B8"/>
    <w:pPr>
      <w:spacing w:after="60" w:line="240" w:lineRule="auto"/>
    </w:pPr>
    <w:rPr>
      <w:rFonts w:ascii="Arial" w:eastAsia="MS Mincho" w:hAnsi="Arial" w:cs="Times New Roman"/>
      <w:sz w:val="20"/>
      <w:szCs w:val="24"/>
      <w:lang w:val="en-US"/>
    </w:rPr>
  </w:style>
  <w:style w:type="paragraph" w:customStyle="1" w:styleId="3Bulletedcopyblue">
    <w:name w:val="3 Bulleted copy blue"/>
    <w:basedOn w:val="Normal"/>
    <w:qFormat/>
    <w:rsid w:val="00613BA7"/>
    <w:pPr>
      <w:numPr>
        <w:numId w:val="12"/>
      </w:numPr>
      <w:spacing w:after="120" w:line="240" w:lineRule="auto"/>
    </w:pPr>
    <w:rPr>
      <w:rFonts w:ascii="Arial" w:eastAsia="MS Mincho" w:hAnsi="Arial" w:cs="Arial"/>
      <w:sz w:val="20"/>
      <w:szCs w:val="20"/>
      <w:lang w:val="en-US"/>
    </w:rPr>
  </w:style>
  <w:style w:type="paragraph" w:customStyle="1" w:styleId="1bodycopy">
    <w:name w:val="1 body copy"/>
    <w:basedOn w:val="Normal"/>
    <w:link w:val="1bodycopyChar"/>
    <w:qFormat/>
    <w:rsid w:val="00613BA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613BA7"/>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8B057C"/>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8B057C"/>
    <w:pPr>
      <w:numPr>
        <w:numId w:val="14"/>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8B057C"/>
    <w:rPr>
      <w:rFonts w:ascii="Arial" w:eastAsia="MS Mincho" w:hAnsi="Arial" w:cs="Times New Roman"/>
      <w:sz w:val="20"/>
      <w:szCs w:val="24"/>
      <w:lang w:val="en-US"/>
    </w:rPr>
  </w:style>
  <w:style w:type="paragraph" w:customStyle="1" w:styleId="2Subheadpink">
    <w:name w:val="2 Subhead pink"/>
    <w:next w:val="1bodycopy10pt"/>
    <w:rsid w:val="00B569E6"/>
    <w:pPr>
      <w:spacing w:before="360" w:after="120"/>
    </w:pPr>
    <w:rPr>
      <w:rFonts w:ascii="Arial" w:eastAsia="MS Mincho" w:hAnsi="Arial" w:cs="Arial"/>
      <w:b/>
      <w:color w:val="FF1F64"/>
      <w:sz w:val="32"/>
      <w:szCs w:val="32"/>
      <w:lang w:val="en-US"/>
    </w:rPr>
  </w:style>
  <w:style w:type="paragraph" w:customStyle="1" w:styleId="Bulletedcopylevel2">
    <w:name w:val="Bulleted copy level 2"/>
    <w:basedOn w:val="1bodycopy10pt"/>
    <w:qFormat/>
    <w:rsid w:val="00B569E6"/>
    <w:pPr>
      <w:numPr>
        <w:numId w:val="16"/>
      </w:numPr>
    </w:pPr>
  </w:style>
  <w:style w:type="paragraph" w:customStyle="1" w:styleId="7Tablecopybulleted">
    <w:name w:val="7 Table copy bulleted"/>
    <w:basedOn w:val="7Tablebodycopy"/>
    <w:qFormat/>
    <w:rsid w:val="00B569E6"/>
    <w:pPr>
      <w:numPr>
        <w:numId w:val="17"/>
      </w:numPr>
    </w:pPr>
  </w:style>
  <w:style w:type="paragraph" w:customStyle="1" w:styleId="Tablecopybulleted">
    <w:name w:val="Table copy bulleted"/>
    <w:basedOn w:val="Normal"/>
    <w:qFormat/>
    <w:rsid w:val="00B569E6"/>
    <w:pPr>
      <w:keepLines/>
      <w:numPr>
        <w:numId w:val="18"/>
      </w:numPr>
      <w:spacing w:after="60" w:line="240" w:lineRule="auto"/>
      <w:textboxTightWrap w:val="allLines"/>
    </w:pPr>
    <w:rPr>
      <w:rFonts w:ascii="Arial" w:eastAsia="MS Mincho" w:hAnsi="Arial" w:cs="Times New Roman"/>
      <w:sz w:val="20"/>
      <w:szCs w:val="24"/>
      <w:lang w:val="en-US"/>
    </w:rPr>
  </w:style>
  <w:style w:type="paragraph" w:customStyle="1" w:styleId="8DONTsbullet">
    <w:name w:val="8 DON'Ts bullet"/>
    <w:basedOn w:val="Normal"/>
    <w:rsid w:val="00EA0E9E"/>
    <w:pPr>
      <w:numPr>
        <w:numId w:val="19"/>
      </w:numPr>
      <w:suppressAutoHyphens/>
      <w:spacing w:after="120" w:line="240" w:lineRule="auto"/>
      <w:ind w:right="284"/>
    </w:pPr>
    <w:rPr>
      <w:rFonts w:ascii="Arial" w:eastAsia="MS Mincho" w:hAnsi="Arial" w:cs="Arial"/>
      <w:b/>
      <w:sz w:val="24"/>
      <w:szCs w:val="20"/>
      <w:lang w:val="en-US"/>
    </w:rPr>
  </w:style>
  <w:style w:type="paragraph" w:customStyle="1" w:styleId="7DOsbullet">
    <w:name w:val="7 DOs bullet"/>
    <w:basedOn w:val="Normal"/>
    <w:rsid w:val="00EA0E9E"/>
    <w:pPr>
      <w:numPr>
        <w:numId w:val="20"/>
      </w:numPr>
      <w:spacing w:after="120" w:line="240" w:lineRule="auto"/>
      <w:ind w:right="284"/>
    </w:pPr>
    <w:rPr>
      <w:rFonts w:ascii="Arial" w:eastAsia="MS Mincho" w:hAnsi="Arial" w:cs="Arial"/>
      <w:b/>
      <w:sz w:val="24"/>
      <w:szCs w:val="20"/>
      <w:lang w:val="en-US"/>
    </w:rPr>
  </w:style>
  <w:style w:type="paragraph" w:customStyle="1" w:styleId="7Tablebodybulleted">
    <w:name w:val="7 Table body bulleted"/>
    <w:basedOn w:val="1bodycopy"/>
    <w:qFormat/>
    <w:rsid w:val="00EA0E9E"/>
    <w:pPr>
      <w:numPr>
        <w:numId w:val="21"/>
      </w:numPr>
      <w:ind w:left="360" w:right="284" w:hanging="360"/>
    </w:pPr>
  </w:style>
  <w:style w:type="character" w:styleId="FollowedHyperlink">
    <w:name w:val="FollowedHyperlink"/>
    <w:basedOn w:val="DefaultParagraphFont"/>
    <w:uiPriority w:val="99"/>
    <w:semiHidden/>
    <w:unhideWhenUsed/>
    <w:rsid w:val="002124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nnafreud.org" TargetMode="External"/><Relationship Id="rId21" Type="http://schemas.openxmlformats.org/officeDocument/2006/relationships/header" Target="header1.xml"/><Relationship Id="rId42" Type="http://schemas.openxmlformats.org/officeDocument/2006/relationships/hyperlink" Target="https://ldeutc.padlet.org/KenanDrugzani/learningforlife" TargetMode="External"/><Relationship Id="rId47" Type="http://schemas.openxmlformats.org/officeDocument/2006/relationships/hyperlink" Target="https://www.nspcc.org.uk/keeping-children-safe/online-safety/" TargetMode="External"/><Relationship Id="rId63" Type="http://schemas.openxmlformats.org/officeDocument/2006/relationships/hyperlink" Target="https://lmkletmeknow.org/" TargetMode="External"/><Relationship Id="rId68" Type="http://schemas.openxmlformats.org/officeDocument/2006/relationships/hyperlink" Target="https://www.thinkuknow.co.uk" TargetMode="External"/><Relationship Id="rId84" Type="http://schemas.openxmlformats.org/officeDocument/2006/relationships/hyperlink" Target="https://www.thinkuknow.co.uk" TargetMode="External"/><Relationship Id="rId89" Type="http://schemas.openxmlformats.org/officeDocument/2006/relationships/image" Target="media/image9.png"/><Relationship Id="rId16" Type="http://schemas.openxmlformats.org/officeDocument/2006/relationships/hyperlink" Target="https://www.legislation.gov.uk/ukpga/2010/15/contents" TargetMode="External"/><Relationship Id="rId11" Type="http://schemas.openxmlformats.org/officeDocument/2006/relationships/image" Target="media/image4.jpeg"/><Relationship Id="rId32" Type="http://schemas.openxmlformats.org/officeDocument/2006/relationships/hyperlink" Target="https://lmkletmeknow.org/" TargetMode="External"/><Relationship Id="rId37" Type="http://schemas.openxmlformats.org/officeDocument/2006/relationships/hyperlink" Target="https://lmkletmeknow.org/" TargetMode="External"/><Relationship Id="rId53" Type="http://schemas.openxmlformats.org/officeDocument/2006/relationships/hyperlink" Target="https://www.alleast.nhs.uk/shine/" TargetMode="External"/><Relationship Id="rId58" Type="http://schemas.openxmlformats.org/officeDocument/2006/relationships/hyperlink" Target="https://www.saferinternet.org.uk" TargetMode="External"/><Relationship Id="rId74" Type="http://schemas.openxmlformats.org/officeDocument/2006/relationships/hyperlink" Target="https://www.saferinternet.org.uk" TargetMode="External"/><Relationship Id="rId79" Type="http://schemas.openxmlformats.org/officeDocument/2006/relationships/hyperlink" Target="https://lmkletmeknow.org/" TargetMode="External"/><Relationship Id="rId5" Type="http://schemas.openxmlformats.org/officeDocument/2006/relationships/numbering" Target="numbering.xml"/><Relationship Id="rId90" Type="http://schemas.openxmlformats.org/officeDocument/2006/relationships/hyperlink" Target="https://ldeutc.padlet.org/KenanDrugzani/learningforlife" TargetMode="External"/><Relationship Id="rId22" Type="http://schemas.openxmlformats.org/officeDocument/2006/relationships/footer" Target="footer2.xml"/><Relationship Id="rId27" Type="http://schemas.openxmlformats.org/officeDocument/2006/relationships/hyperlink" Target="https://lmkletmeknow.org/" TargetMode="External"/><Relationship Id="rId43" Type="http://schemas.openxmlformats.org/officeDocument/2006/relationships/hyperlink" Target="https://www.anti-bullyingalliance.org.uk" TargetMode="External"/><Relationship Id="rId48" Type="http://schemas.openxmlformats.org/officeDocument/2006/relationships/hyperlink" Target="https://nationalonlinesafety.com" TargetMode="External"/><Relationship Id="rId64" Type="http://schemas.openxmlformats.org/officeDocument/2006/relationships/hyperlink" Target="https://ldeutc.padlet.org/KenanDrugzani/learningforlife" TargetMode="External"/><Relationship Id="rId69" Type="http://schemas.openxmlformats.org/officeDocument/2006/relationships/hyperlink" Target="https://ldeutc.sharepoint.com/:f:/r/sites/CurriculumPlanning-Science/Shared%20Documents/Curriculum%20Resources/KS4/Biology/B5%20-%20Homeostasis%20and%20Response?csf=1&amp;web=1&amp;e=wuz6xn" TargetMode="External"/><Relationship Id="rId8" Type="http://schemas.openxmlformats.org/officeDocument/2006/relationships/webSettings" Target="webSettings.xml"/><Relationship Id="rId51" Type="http://schemas.openxmlformats.org/officeDocument/2006/relationships/hyperlink" Target="https://www.alleast.nhs.uk/shine/" TargetMode="External"/><Relationship Id="rId72" Type="http://schemas.openxmlformats.org/officeDocument/2006/relationships/hyperlink" Target="https://www.nspcc.org.uk/keeping-children-safe/online-safety/" TargetMode="External"/><Relationship Id="rId80" Type="http://schemas.openxmlformats.org/officeDocument/2006/relationships/hyperlink" Target="https://ldeutc.padlet.org/KenanDrugzani/learningforlife" TargetMode="External"/><Relationship Id="rId85" Type="http://schemas.openxmlformats.org/officeDocument/2006/relationships/hyperlink" Target="https://ldeutc.padlet.org/KenanDrugzani/learningforlife"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gov.uk/government/publications/teachers-standards" TargetMode="External"/><Relationship Id="rId25" Type="http://schemas.openxmlformats.org/officeDocument/2006/relationships/hyperlink" Target="https://www.mentalhealth.org.uk" TargetMode="External"/><Relationship Id="rId33" Type="http://schemas.openxmlformats.org/officeDocument/2006/relationships/hyperlink" Target="https://ldeutc.padlet.org/KenanDrugzani/learningforlife" TargetMode="External"/><Relationship Id="rId38" Type="http://schemas.openxmlformats.org/officeDocument/2006/relationships/hyperlink" Target="https://ldeutc.padlet.org/KenanDrugzani/learningforlife" TargetMode="External"/><Relationship Id="rId46" Type="http://schemas.openxmlformats.org/officeDocument/2006/relationships/hyperlink" Target="https://ldeutc.padlet.org/KenanDrugzani/learningforlife" TargetMode="External"/><Relationship Id="rId59" Type="http://schemas.openxmlformats.org/officeDocument/2006/relationships/hyperlink" Target="https://www.thinkuknow.co.uk" TargetMode="External"/><Relationship Id="rId67" Type="http://schemas.openxmlformats.org/officeDocument/2006/relationships/hyperlink" Target="https://www.saferinternet.org.uk" TargetMode="External"/><Relationship Id="rId20" Type="http://schemas.openxmlformats.org/officeDocument/2006/relationships/hyperlink" Target="https://www.legislation.gov.uk/ukpga/1996/56/contents" TargetMode="External"/><Relationship Id="rId41" Type="http://schemas.openxmlformats.org/officeDocument/2006/relationships/hyperlink" Target="https://www.annafreud.org" TargetMode="External"/><Relationship Id="rId54" Type="http://schemas.openxmlformats.org/officeDocument/2006/relationships/hyperlink" Target="https://lmkletmeknow.org/" TargetMode="External"/><Relationship Id="rId62" Type="http://schemas.openxmlformats.org/officeDocument/2006/relationships/hyperlink" Target="https://www.alleast.nhs.uk/shine/" TargetMode="External"/><Relationship Id="rId70" Type="http://schemas.openxmlformats.org/officeDocument/2006/relationships/hyperlink" Target="https://www.alleast.nhs.uk/shine/" TargetMode="External"/><Relationship Id="rId75" Type="http://schemas.openxmlformats.org/officeDocument/2006/relationships/hyperlink" Target="https://www.thinkuknow.co.uk" TargetMode="External"/><Relationship Id="rId83" Type="http://schemas.openxmlformats.org/officeDocument/2006/relationships/hyperlink" Target="https://www.saferinternet.org.uk" TargetMode="External"/><Relationship Id="rId88" Type="http://schemas.openxmlformats.org/officeDocument/2006/relationships/hyperlink" Target="https://ldeutc.sharepoint.com/sites/CurriculumPlanning-Science/Shared%20Documents/Forms/AllItems.aspx?id=%2Fsites%2FCurriculumPlanning%2DScience%2FShared%20Documents%2FCurriculum%20Resources%2FKS4%2FBiology%2FB6%20%2D%20Inheritance%2C%20Variation%20and%20Evolution&amp;viewid=91f91799%2De1d0%2D416c%2D9978%2D0484bc84d402&amp;csf=1&amp;web=1&amp;e=wuz6xn&amp;CID=6d1e830b%2D386e%2D44e8%2Dacc6%2Dc5f1461b8603&amp;FolderCTID=0x0120002F8198ABABB0F848B15E42C87F86D7F8" TargetMode="External"/><Relationship Id="rId91" Type="http://schemas.openxmlformats.org/officeDocument/2006/relationships/hyperlink" Target="https://ldeutc.padlet.org/KenanDrugzani/learningforlif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tion.gov.uk/ukpga/1996/56/contents" TargetMode="External"/><Relationship Id="rId23" Type="http://schemas.openxmlformats.org/officeDocument/2006/relationships/hyperlink" Target="https://ldeutc.padlet.org/KenanDrugzani/learningforlife" TargetMode="External"/><Relationship Id="rId28" Type="http://schemas.openxmlformats.org/officeDocument/2006/relationships/hyperlink" Target="https://ldeutc.padlet.org/KenanDrugzani/learningforlife" TargetMode="External"/><Relationship Id="rId36" Type="http://schemas.openxmlformats.org/officeDocument/2006/relationships/hyperlink" Target="https://www.annafreud.org" TargetMode="External"/><Relationship Id="rId49" Type="http://schemas.openxmlformats.org/officeDocument/2006/relationships/hyperlink" Target="https://www.saferinternet.org.uk" TargetMode="External"/><Relationship Id="rId57" Type="http://schemas.openxmlformats.org/officeDocument/2006/relationships/hyperlink" Target="https://nationalonlinesafety.com" TargetMode="External"/><Relationship Id="rId10" Type="http://schemas.openxmlformats.org/officeDocument/2006/relationships/endnotes" Target="endnotes.xml"/><Relationship Id="rId31" Type="http://schemas.openxmlformats.org/officeDocument/2006/relationships/hyperlink" Target="https://www.annafreud.org" TargetMode="External"/><Relationship Id="rId44" Type="http://schemas.openxmlformats.org/officeDocument/2006/relationships/hyperlink" Target="https://www.mentalhealth.org.uk" TargetMode="External"/><Relationship Id="rId52" Type="http://schemas.openxmlformats.org/officeDocument/2006/relationships/hyperlink" Target="https://lmkletmeknow.org/" TargetMode="External"/><Relationship Id="rId60" Type="http://schemas.openxmlformats.org/officeDocument/2006/relationships/hyperlink" Target="https://ldeutc.sharepoint.com/:f:/r/sites/CurriculumPlanning-Science/Shared%20Documents/Curriculum%20Resources/KS4/Biology/B5%20-%20Homeostasis%20and%20Response?csf=1&amp;web=1&amp;e=wuz6xn" TargetMode="External"/><Relationship Id="rId65" Type="http://schemas.openxmlformats.org/officeDocument/2006/relationships/hyperlink" Target="https://www.nspcc.org.uk/keeping-children-safe/online-safety/" TargetMode="External"/><Relationship Id="rId73" Type="http://schemas.openxmlformats.org/officeDocument/2006/relationships/hyperlink" Target="https://nationalonlinesafety.com" TargetMode="External"/><Relationship Id="rId78" Type="http://schemas.openxmlformats.org/officeDocument/2006/relationships/hyperlink" Target="https://www.alleast.nhs.uk/shine/" TargetMode="External"/><Relationship Id="rId81" Type="http://schemas.openxmlformats.org/officeDocument/2006/relationships/hyperlink" Target="https://www.nspcc.org.uk/keeping-children-safe/online-safety/" TargetMode="External"/><Relationship Id="rId86" Type="http://schemas.openxmlformats.org/officeDocument/2006/relationships/hyperlink" Target="https://ldeutc.sharepoint.com/:f:/r/sites/CurriculumPlanning-Science/Shared%20Documents/Curriculum%20Resources/KS4/Biology/B5%20-%20Homeostasis%20and%20Response?csf=1&amp;web=1&amp;e=wuz6xn"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legislation.gov.uk/ukpga/2017/16/section/34/enacted" TargetMode="External"/><Relationship Id="rId18" Type="http://schemas.openxmlformats.org/officeDocument/2006/relationships/hyperlink" Target="https://www.legislation.gov.uk/ukpga/2010/15/contents" TargetMode="External"/><Relationship Id="rId39" Type="http://schemas.openxmlformats.org/officeDocument/2006/relationships/hyperlink" Target="https://www.anti-bullyingalliance.org.uk" TargetMode="External"/><Relationship Id="rId34" Type="http://schemas.openxmlformats.org/officeDocument/2006/relationships/hyperlink" Target="https://www.anti-bullyingalliance.org.uk" TargetMode="External"/><Relationship Id="rId50" Type="http://schemas.openxmlformats.org/officeDocument/2006/relationships/hyperlink" Target="https://www.thinkuknow.co.uk" TargetMode="External"/><Relationship Id="rId55" Type="http://schemas.openxmlformats.org/officeDocument/2006/relationships/hyperlink" Target="https://ldeutc.padlet.org/KenanDrugzani/learningforlife" TargetMode="External"/><Relationship Id="rId76" Type="http://schemas.openxmlformats.org/officeDocument/2006/relationships/hyperlink" Target="https://ldeutc.sharepoint.com/:f:/r/sites/CurriculumPlanning-Science/Shared%20Documents/Curriculum%20Resources/KS5/Biology/6.Genetics,evolution%20and%20ecosystem?csf=1&amp;web=1&amp;e=rUfQmm" TargetMode="External"/><Relationship Id="rId7" Type="http://schemas.openxmlformats.org/officeDocument/2006/relationships/settings" Target="settings.xml"/><Relationship Id="rId71" Type="http://schemas.openxmlformats.org/officeDocument/2006/relationships/hyperlink" Target="https://ldeutc.padlet.org/KenanDrugzani/learningforlife"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anti-bullyingalliance.org.uk" TargetMode="External"/><Relationship Id="rId24" Type="http://schemas.openxmlformats.org/officeDocument/2006/relationships/hyperlink" Target="https://www.anti-bullyingalliance.org.uk" TargetMode="External"/><Relationship Id="rId40" Type="http://schemas.openxmlformats.org/officeDocument/2006/relationships/hyperlink" Target="https://www.mentalhealth.org.uk" TargetMode="External"/><Relationship Id="rId45" Type="http://schemas.openxmlformats.org/officeDocument/2006/relationships/hyperlink" Target="https://www.annafreud.org" TargetMode="External"/><Relationship Id="rId66" Type="http://schemas.openxmlformats.org/officeDocument/2006/relationships/hyperlink" Target="https://nationalonlinesafety.com" TargetMode="External"/><Relationship Id="rId87" Type="http://schemas.openxmlformats.org/officeDocument/2006/relationships/image" Target="media/image8.png"/><Relationship Id="rId61" Type="http://schemas.openxmlformats.org/officeDocument/2006/relationships/image" Target="media/image6.png"/><Relationship Id="rId82" Type="http://schemas.openxmlformats.org/officeDocument/2006/relationships/hyperlink" Target="https://nationalonlinesafety.com" TargetMode="External"/><Relationship Id="rId19" Type="http://schemas.openxmlformats.org/officeDocument/2006/relationships/hyperlink" Target="https://www.legislation.gov.uk/ukpga/1998/42/contents" TargetMode="External"/><Relationship Id="rId14" Type="http://schemas.openxmlformats.org/officeDocument/2006/relationships/hyperlink" Target="https://www.gov.uk/government/publications/relationships-education-relationships-and-sex-education-rse-and-health-education" TargetMode="External"/><Relationship Id="rId30" Type="http://schemas.openxmlformats.org/officeDocument/2006/relationships/hyperlink" Target="https://www.mentalhealth.org.uk" TargetMode="External"/><Relationship Id="rId35" Type="http://schemas.openxmlformats.org/officeDocument/2006/relationships/hyperlink" Target="https://www.mentalhealth.org.uk" TargetMode="External"/><Relationship Id="rId56" Type="http://schemas.openxmlformats.org/officeDocument/2006/relationships/hyperlink" Target="https://www.nspcc.org.uk/keeping-children-safe/online-safety/" TargetMode="External"/><Relationship Id="rId77"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d7ffde-4a2d-4c26-abe7-bd241c0ad83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9f69fd61-1317-4a34-8c16-8d4b91acf9e6" xsi:nil="true"/>
    <date xmlns="9fd7ffde-4a2d-4c26-abe7-bd241c0ad8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0DBDD59750DD40B96B79F0BD4F930C" ma:contentTypeVersion="20" ma:contentTypeDescription="Create a new document." ma:contentTypeScope="" ma:versionID="4137ba0fa700ce8517a5e1dd90c4d059">
  <xsd:schema xmlns:xsd="http://www.w3.org/2001/XMLSchema" xmlns:xs="http://www.w3.org/2001/XMLSchema" xmlns:p="http://schemas.microsoft.com/office/2006/metadata/properties" xmlns:ns1="http://schemas.microsoft.com/sharepoint/v3" xmlns:ns2="9fd7ffde-4a2d-4c26-abe7-bd241c0ad834" xmlns:ns3="9f69fd61-1317-4a34-8c16-8d4b91acf9e6" targetNamespace="http://schemas.microsoft.com/office/2006/metadata/properties" ma:root="true" ma:fieldsID="b53687aa200949efc0947018cdc9b53d" ns1:_="" ns2:_="" ns3:_="">
    <xsd:import namespace="http://schemas.microsoft.com/sharepoint/v3"/>
    <xsd:import namespace="9fd7ffde-4a2d-4c26-abe7-bd241c0ad834"/>
    <xsd:import namespace="9f69fd61-1317-4a34-8c16-8d4b91acf9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7ffde-4a2d-4c26-abe7-bd241c0ad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cd4cb2-bc39-4af8-a05b-d8f5432bc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69fd61-1317-4a34-8c16-8d4b91acf9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1316b8-6325-4a36-b2f1-4156125240dd}" ma:internalName="TaxCatchAll" ma:showField="CatchAllData" ma:web="9f69fd61-1317-4a34-8c16-8d4b91acf9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67D98-B7F4-4C87-A854-76889FFEF461}">
  <ds:schemaRefs>
    <ds:schemaRef ds:uri="http://schemas.openxmlformats.org/officeDocument/2006/bibliography"/>
  </ds:schemaRefs>
</ds:datastoreItem>
</file>

<file path=customXml/itemProps2.xml><?xml version="1.0" encoding="utf-8"?>
<ds:datastoreItem xmlns:ds="http://schemas.openxmlformats.org/officeDocument/2006/customXml" ds:itemID="{135B9235-6331-43B0-A9E8-D5AAD1DFAE5A}">
  <ds:schemaRefs>
    <ds:schemaRef ds:uri="http://schemas.microsoft.com/office/2006/documentManagement/types"/>
    <ds:schemaRef ds:uri="9fd7ffde-4a2d-4c26-abe7-bd241c0ad834"/>
    <ds:schemaRef ds:uri="http://schemas.microsoft.com/sharepoint/v3"/>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9f69fd61-1317-4a34-8c16-8d4b91acf9e6"/>
    <ds:schemaRef ds:uri="http://purl.org/dc/dcmitype/"/>
    <ds:schemaRef ds:uri="http://purl.org/dc/terms/"/>
  </ds:schemaRefs>
</ds:datastoreItem>
</file>

<file path=customXml/itemProps3.xml><?xml version="1.0" encoding="utf-8"?>
<ds:datastoreItem xmlns:ds="http://schemas.openxmlformats.org/officeDocument/2006/customXml" ds:itemID="{02751BDE-3052-4948-ABBC-6E26C8CF8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7ffde-4a2d-4c26-abe7-bd241c0ad834"/>
    <ds:schemaRef ds:uri="9f69fd61-1317-4a34-8c16-8d4b91acf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CC768-1EC5-4C7E-B498-C4802853D2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24</Pages>
  <Words>5206</Words>
  <Characters>30144</Characters>
  <Application>Microsoft Office Word</Application>
  <DocSecurity>0</DocSecurity>
  <Lines>795</Lines>
  <Paragraphs>503</Paragraphs>
  <ScaleCrop>false</ScaleCrop>
  <HeadingPairs>
    <vt:vector size="2" baseType="variant">
      <vt:variant>
        <vt:lpstr>Title</vt:lpstr>
      </vt:variant>
      <vt:variant>
        <vt:i4>1</vt:i4>
      </vt:variant>
    </vt:vector>
  </HeadingPairs>
  <TitlesOfParts>
    <vt:vector size="1" baseType="lpstr">
      <vt:lpstr/>
    </vt:vector>
  </TitlesOfParts>
  <Company>Mouchel Limited</Company>
  <LinksUpToDate>false</LinksUpToDate>
  <CharactersWithSpaces>35093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Ghulam Abbas</dc:creator>
  <cp:keywords/>
  <dc:description/>
  <cp:lastModifiedBy>Ghulam Abbas</cp:lastModifiedBy>
  <cp:revision>6</cp:revision>
  <cp:lastPrinted>2025-11-17T22:35:00Z</cp:lastPrinted>
  <dcterms:created xsi:type="dcterms:W3CDTF">2025-10-30T23:43:00Z</dcterms:created>
  <dcterms:modified xsi:type="dcterms:W3CDTF">2025-11-17T22:35:00Z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0x010100BC0DBDD59750DD40B96B79F0BD4F930C</vt:lpwstr>
  </property>
  <property fmtid="{D5CDD505-2E9C-101B-9397-08002B2CF9AE}" pid="3" name="GrammarlyDocumentId">
    <vt:lpwstr>958deb6e-488c-4705-bae2-1c7347f93867</vt:lpwstr>
  </property>
</Properties>
</file>