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48" w:rsidRPr="00C65F65" w:rsidRDefault="003A1122" w:rsidP="001E781B">
      <w:pPr>
        <w:spacing w:after="120"/>
        <w:ind w:left="-964"/>
        <w:rPr>
          <w:rFonts w:cs="Aharoni"/>
          <w:i/>
          <w:sz w:val="44"/>
          <w:szCs w:val="44"/>
          <w:u w:val="single"/>
        </w:rPr>
      </w:pPr>
      <w:bookmarkStart w:id="0" w:name="_GoBack"/>
      <w:bookmarkEnd w:id="0"/>
      <w:r w:rsidRPr="00C65F65">
        <w:rPr>
          <w:i/>
          <w:noProof/>
          <w:color w:val="000000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1CFE1E75" wp14:editId="00C1DA3E">
            <wp:simplePos x="0" y="0"/>
            <wp:positionH relativeFrom="column">
              <wp:posOffset>5118735</wp:posOffset>
            </wp:positionH>
            <wp:positionV relativeFrom="margin">
              <wp:posOffset>-95250</wp:posOffset>
            </wp:positionV>
            <wp:extent cx="1176020" cy="742950"/>
            <wp:effectExtent l="0" t="0" r="5080" b="0"/>
            <wp:wrapThrough wrapText="bothSides">
              <wp:wrapPolygon edited="0">
                <wp:start x="0" y="0"/>
                <wp:lineTo x="0" y="21046"/>
                <wp:lineTo x="21343" y="21046"/>
                <wp:lineTo x="21343" y="0"/>
                <wp:lineTo x="0" y="0"/>
              </wp:wrapPolygon>
            </wp:wrapThrough>
            <wp:docPr id="1" name="Picture 1" descr="cid:2C15C9AA-CEE2-4F25-B736-F7C05336F9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C15C9AA-CEE2-4F25-B736-F7C05336F98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885">
        <w:rPr>
          <w:rFonts w:cs="Aharoni"/>
          <w:i/>
          <w:sz w:val="44"/>
          <w:szCs w:val="44"/>
          <w:u w:val="single"/>
        </w:rPr>
        <w:t>COVID-19 LEARNER</w:t>
      </w:r>
      <w:r w:rsidR="001E781B">
        <w:rPr>
          <w:rFonts w:cs="Aharoni"/>
          <w:i/>
          <w:sz w:val="44"/>
          <w:szCs w:val="44"/>
          <w:u w:val="single"/>
        </w:rPr>
        <w:t xml:space="preserve"> SELF-</w:t>
      </w:r>
      <w:r w:rsidR="000D284A">
        <w:rPr>
          <w:rFonts w:cs="Aharoni"/>
          <w:i/>
          <w:sz w:val="44"/>
          <w:szCs w:val="44"/>
          <w:u w:val="single"/>
        </w:rPr>
        <w:t>ISOLATION</w:t>
      </w:r>
      <w:r w:rsidR="001E781B">
        <w:rPr>
          <w:rFonts w:cs="Aharoni"/>
          <w:i/>
          <w:sz w:val="44"/>
          <w:szCs w:val="44"/>
          <w:u w:val="single"/>
        </w:rPr>
        <w:t xml:space="preserve"> FORM  </w:t>
      </w:r>
    </w:p>
    <w:p w:rsidR="000A5848" w:rsidRPr="00123C26" w:rsidRDefault="000A5848" w:rsidP="00C65F65">
      <w:pPr>
        <w:spacing w:after="0"/>
        <w:ind w:left="-850"/>
        <w:rPr>
          <w:rFonts w:cs="Aharoni"/>
          <w:sz w:val="16"/>
          <w:szCs w:val="20"/>
        </w:rPr>
      </w:pPr>
    </w:p>
    <w:p w:rsidR="00A363C2" w:rsidRPr="00117CFB" w:rsidRDefault="00A363C2" w:rsidP="000C1C8A">
      <w:pPr>
        <w:ind w:left="-1020" w:right="261"/>
        <w:rPr>
          <w:b/>
        </w:rPr>
      </w:pPr>
      <w:r w:rsidRPr="000C1686">
        <w:t xml:space="preserve">This form must be completed </w:t>
      </w:r>
      <w:r w:rsidR="00612885">
        <w:t>by any</w:t>
      </w:r>
      <w:r w:rsidR="008539BA">
        <w:t xml:space="preserve"> parent / carer of a</w:t>
      </w:r>
      <w:r w:rsidR="00612885">
        <w:t xml:space="preserve"> </w:t>
      </w:r>
      <w:r w:rsidR="00117CFB">
        <w:t xml:space="preserve">learner </w:t>
      </w:r>
      <w:r w:rsidR="000D284A">
        <w:t>who is ill with suspected Covid-19</w:t>
      </w:r>
      <w:r w:rsidR="00117CFB">
        <w:t xml:space="preserve"> and / </w:t>
      </w:r>
      <w:r w:rsidR="000D284A">
        <w:t>or who is self-isolating</w:t>
      </w:r>
      <w:r w:rsidR="00117CFB">
        <w:t xml:space="preserve"> due to issues relating to</w:t>
      </w:r>
      <w:r w:rsidR="00D162AE">
        <w:t xml:space="preserve"> </w:t>
      </w:r>
      <w:r w:rsidR="000D284A">
        <w:t>Cov</w:t>
      </w:r>
      <w:r w:rsidR="00612885">
        <w:t>id-19. It must be completed by 9</w:t>
      </w:r>
      <w:r w:rsidR="000D284A">
        <w:t xml:space="preserve">am on the first day </w:t>
      </w:r>
      <w:r w:rsidR="008539BA">
        <w:t>your child is ill</w:t>
      </w:r>
      <w:r w:rsidR="000D284A">
        <w:t xml:space="preserve"> or intend</w:t>
      </w:r>
      <w:r w:rsidR="008539BA">
        <w:t>s</w:t>
      </w:r>
      <w:r w:rsidR="000D284A">
        <w:t xml:space="preserve"> to self-isolate and emailed to </w:t>
      </w:r>
      <w:hyperlink r:id="rId10" w:history="1">
        <w:r w:rsidR="00612885" w:rsidRPr="00403AD3">
          <w:rPr>
            <w:rStyle w:val="Hyperlink"/>
          </w:rPr>
          <w:t>absence@ldeutc.co.uk</w:t>
        </w:r>
      </w:hyperlink>
      <w:r w:rsidR="000D284A">
        <w:t>.</w:t>
      </w:r>
      <w:r w:rsidR="00117CFB">
        <w:rPr>
          <w:b/>
        </w:rPr>
        <w:t xml:space="preserve"> </w:t>
      </w:r>
    </w:p>
    <w:p w:rsidR="00D162AE" w:rsidRPr="000C1686" w:rsidRDefault="00B955A1" w:rsidP="000C1C8A">
      <w:pPr>
        <w:ind w:left="-1020" w:right="261"/>
      </w:pPr>
      <w:r>
        <w:t>If your situation changes after submitting this form, please complete a new form and submit it again</w:t>
      </w:r>
      <w:r w:rsidR="00D162AE">
        <w:t>.</w:t>
      </w:r>
    </w:p>
    <w:tbl>
      <w:tblPr>
        <w:tblStyle w:val="TableGrid"/>
        <w:tblW w:w="10813" w:type="dxa"/>
        <w:tblInd w:w="-1020" w:type="dxa"/>
        <w:tblLook w:val="04A0" w:firstRow="1" w:lastRow="0" w:firstColumn="1" w:lastColumn="0" w:noHBand="0" w:noVBand="1"/>
      </w:tblPr>
      <w:tblGrid>
        <w:gridCol w:w="2575"/>
        <w:gridCol w:w="2551"/>
        <w:gridCol w:w="2693"/>
        <w:gridCol w:w="2994"/>
      </w:tblGrid>
      <w:tr w:rsidR="00D162AE" w:rsidTr="00D162AE">
        <w:trPr>
          <w:trHeight w:val="495"/>
        </w:trPr>
        <w:tc>
          <w:tcPr>
            <w:tcW w:w="2575" w:type="dxa"/>
          </w:tcPr>
          <w:p w:rsidR="00D162AE" w:rsidRPr="00A363C2" w:rsidRDefault="00D162AE" w:rsidP="00A363C2">
            <w:pPr>
              <w:spacing w:before="120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8238" w:type="dxa"/>
            <w:gridSpan w:val="3"/>
          </w:tcPr>
          <w:p w:rsidR="00D162AE" w:rsidRPr="00F87D10" w:rsidRDefault="00612885" w:rsidP="00A363C2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F87D10">
              <w:rPr>
                <w:b/>
              </w:rPr>
              <w:t xml:space="preserve">Tutor Group: </w:t>
            </w:r>
          </w:p>
        </w:tc>
      </w:tr>
      <w:tr w:rsidR="000D284A" w:rsidTr="00D162AE">
        <w:trPr>
          <w:trHeight w:val="444"/>
        </w:trPr>
        <w:tc>
          <w:tcPr>
            <w:tcW w:w="2575" w:type="dxa"/>
          </w:tcPr>
          <w:p w:rsidR="000D284A" w:rsidRPr="00A363C2" w:rsidRDefault="000D284A" w:rsidP="000D284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First Day of Self-isolation </w:t>
            </w:r>
          </w:p>
        </w:tc>
        <w:tc>
          <w:tcPr>
            <w:tcW w:w="2551" w:type="dxa"/>
          </w:tcPr>
          <w:p w:rsidR="000D284A" w:rsidRDefault="000D284A" w:rsidP="000D284A"/>
        </w:tc>
        <w:tc>
          <w:tcPr>
            <w:tcW w:w="2693" w:type="dxa"/>
          </w:tcPr>
          <w:p w:rsidR="000D284A" w:rsidRDefault="000D284A" w:rsidP="000C1C8A">
            <w:r>
              <w:rPr>
                <w:b/>
              </w:rPr>
              <w:t>Da</w:t>
            </w:r>
            <w:r w:rsidR="00612885">
              <w:rPr>
                <w:b/>
              </w:rPr>
              <w:t xml:space="preserve">te expected to return to college </w:t>
            </w:r>
            <w:r w:rsidR="00D162AE">
              <w:rPr>
                <w:b/>
              </w:rPr>
              <w:t>(usually 7 days later)</w:t>
            </w:r>
          </w:p>
        </w:tc>
        <w:tc>
          <w:tcPr>
            <w:tcW w:w="2994" w:type="dxa"/>
          </w:tcPr>
          <w:p w:rsidR="000D284A" w:rsidRDefault="000D284A" w:rsidP="000D284A"/>
        </w:tc>
      </w:tr>
      <w:tr w:rsidR="000C1C8A" w:rsidTr="00D162AE">
        <w:trPr>
          <w:trHeight w:val="421"/>
        </w:trPr>
        <w:tc>
          <w:tcPr>
            <w:tcW w:w="2575" w:type="dxa"/>
            <w:vAlign w:val="center"/>
          </w:tcPr>
          <w:p w:rsidR="000C1C8A" w:rsidRPr="00A363C2" w:rsidRDefault="000C1C8A" w:rsidP="000C1C8A">
            <w:pPr>
              <w:spacing w:before="120"/>
              <w:rPr>
                <w:b/>
              </w:rPr>
            </w:pPr>
            <w:r>
              <w:rPr>
                <w:b/>
              </w:rPr>
              <w:t>Reason for self-isolation (tick as many as apply):</w:t>
            </w:r>
            <w:r w:rsidRPr="00A363C2">
              <w:rPr>
                <w:b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C1C8A" w:rsidRDefault="000C1C8A" w:rsidP="000C1C8A">
            <w:r>
              <w:t xml:space="preserve"> </w:t>
            </w:r>
            <w:sdt>
              <w:sdtPr>
                <w:id w:val="1009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new continuous</w:t>
            </w:r>
          </w:p>
          <w:p w:rsidR="000C1C8A" w:rsidRDefault="000C1C8A" w:rsidP="000C1C8A">
            <w:r>
              <w:t xml:space="preserve">       cough</w:t>
            </w:r>
          </w:p>
        </w:tc>
        <w:tc>
          <w:tcPr>
            <w:tcW w:w="2693" w:type="dxa"/>
            <w:vAlign w:val="center"/>
          </w:tcPr>
          <w:p w:rsidR="000C1C8A" w:rsidRDefault="000C1C8A" w:rsidP="000C1C8A">
            <w:r>
              <w:t xml:space="preserve"> </w:t>
            </w:r>
            <w:sdt>
              <w:sdtPr>
                <w:id w:val="-59525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high temperature</w:t>
            </w:r>
          </w:p>
        </w:tc>
        <w:tc>
          <w:tcPr>
            <w:tcW w:w="2994" w:type="dxa"/>
            <w:vAlign w:val="center"/>
          </w:tcPr>
          <w:p w:rsidR="000C1C8A" w:rsidRDefault="000C1C8A" w:rsidP="000C1C8A">
            <w:r>
              <w:t xml:space="preserve">       Another reason </w:t>
            </w:r>
          </w:p>
          <w:p w:rsidR="000C1C8A" w:rsidRPr="000C1C8A" w:rsidRDefault="005357F9" w:rsidP="000C1C8A">
            <w:pPr>
              <w:rPr>
                <w:i/>
                <w:sz w:val="20"/>
              </w:rPr>
            </w:pPr>
            <w:sdt>
              <w:sdtPr>
                <w:id w:val="11719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C8A">
              <w:t xml:space="preserve">  </w:t>
            </w:r>
            <w:r w:rsidR="000C1C8A" w:rsidRPr="000C1C8A">
              <w:rPr>
                <w:i/>
                <w:sz w:val="20"/>
              </w:rPr>
              <w:t xml:space="preserve">(please explain in </w:t>
            </w:r>
          </w:p>
          <w:p w:rsidR="000C1C8A" w:rsidRDefault="000C1C8A" w:rsidP="000C1C8A">
            <w:r w:rsidRPr="000C1C8A">
              <w:rPr>
                <w:i/>
                <w:sz w:val="20"/>
              </w:rPr>
              <w:t xml:space="preserve">       comments box)</w:t>
            </w:r>
          </w:p>
        </w:tc>
      </w:tr>
      <w:tr w:rsidR="000C1C8A" w:rsidTr="00D162AE">
        <w:trPr>
          <w:trHeight w:val="421"/>
        </w:trPr>
        <w:tc>
          <w:tcPr>
            <w:tcW w:w="2575" w:type="dxa"/>
          </w:tcPr>
          <w:p w:rsidR="000C1C8A" w:rsidRPr="00A363C2" w:rsidRDefault="000C1C8A" w:rsidP="000C1C8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Any additional comments: </w:t>
            </w:r>
          </w:p>
        </w:tc>
        <w:tc>
          <w:tcPr>
            <w:tcW w:w="8238" w:type="dxa"/>
            <w:gridSpan w:val="3"/>
          </w:tcPr>
          <w:p w:rsidR="00FF0EB9" w:rsidRDefault="00FF0EB9" w:rsidP="00FF0EB9"/>
          <w:p w:rsidR="00612885" w:rsidRDefault="00612885" w:rsidP="00FF0EB9"/>
          <w:p w:rsidR="00612885" w:rsidRDefault="00612885" w:rsidP="00FF0EB9"/>
          <w:p w:rsidR="00612885" w:rsidRDefault="00612885" w:rsidP="00FF0EB9"/>
          <w:p w:rsidR="00612885" w:rsidRDefault="00612885" w:rsidP="00FF0EB9"/>
          <w:p w:rsidR="00612885" w:rsidRDefault="00612885" w:rsidP="00FF0EB9"/>
          <w:p w:rsidR="00612885" w:rsidRDefault="00612885" w:rsidP="00FF0EB9"/>
        </w:tc>
      </w:tr>
      <w:tr w:rsidR="008539BA" w:rsidTr="00D162AE">
        <w:trPr>
          <w:trHeight w:val="421"/>
        </w:trPr>
        <w:tc>
          <w:tcPr>
            <w:tcW w:w="2575" w:type="dxa"/>
          </w:tcPr>
          <w:p w:rsidR="008539BA" w:rsidRDefault="008539BA" w:rsidP="000C1C8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Year 11 / Year 12 / Year 13 – please indicate if </w:t>
            </w:r>
            <w:r>
              <w:rPr>
                <w:b/>
              </w:rPr>
              <w:lastRenderedPageBreak/>
              <w:t>you have an examination during the self-isolation period</w:t>
            </w:r>
          </w:p>
        </w:tc>
        <w:tc>
          <w:tcPr>
            <w:tcW w:w="8238" w:type="dxa"/>
            <w:gridSpan w:val="3"/>
          </w:tcPr>
          <w:p w:rsidR="008539BA" w:rsidRDefault="008539BA" w:rsidP="00FF0EB9">
            <w:r w:rsidRPr="008539BA">
              <w:rPr>
                <w:b/>
              </w:rPr>
              <w:lastRenderedPageBreak/>
              <w:t>Exam:</w:t>
            </w:r>
            <w:r>
              <w:t xml:space="preserve"> _______________________________</w:t>
            </w:r>
          </w:p>
          <w:p w:rsidR="008539BA" w:rsidRDefault="008539BA" w:rsidP="00FF0EB9"/>
          <w:p w:rsidR="008539BA" w:rsidRDefault="008539BA" w:rsidP="00FF0EB9">
            <w:r w:rsidRPr="008539BA">
              <w:rPr>
                <w:b/>
              </w:rPr>
              <w:t>Date:</w:t>
            </w:r>
            <w:r>
              <w:t xml:space="preserve"> ________________________________</w:t>
            </w:r>
          </w:p>
          <w:p w:rsidR="008539BA" w:rsidRDefault="008539BA" w:rsidP="00FF0EB9"/>
          <w:p w:rsidR="008539BA" w:rsidRDefault="008539BA" w:rsidP="00FF0EB9">
            <w:r w:rsidRPr="008539BA">
              <w:rPr>
                <w:b/>
              </w:rPr>
              <w:t>Exam</w:t>
            </w:r>
            <w:r>
              <w:t>: _______________________________</w:t>
            </w:r>
          </w:p>
          <w:p w:rsidR="008539BA" w:rsidRDefault="008539BA" w:rsidP="00FF0EB9"/>
          <w:p w:rsidR="008539BA" w:rsidRDefault="008539BA" w:rsidP="00FF0EB9">
            <w:r w:rsidRPr="008539BA">
              <w:rPr>
                <w:b/>
              </w:rPr>
              <w:t>Date:</w:t>
            </w:r>
            <w:r>
              <w:t xml:space="preserve"> _____________________________________</w:t>
            </w:r>
          </w:p>
        </w:tc>
      </w:tr>
    </w:tbl>
    <w:p w:rsidR="00D162AE" w:rsidRDefault="00123C26" w:rsidP="00A363C2">
      <w:pPr>
        <w:ind w:left="-1020"/>
      </w:pPr>
      <w:r>
        <w:rPr>
          <w:b/>
        </w:rPr>
        <w:lastRenderedPageBreak/>
        <w:t>G</w:t>
      </w:r>
      <w:r w:rsidR="00D162AE">
        <w:rPr>
          <w:b/>
        </w:rPr>
        <w:t>uidance from Public Health England (PHE):</w:t>
      </w:r>
      <w:r w:rsidR="00D162AE">
        <w:rPr>
          <w:b/>
        </w:rPr>
        <w:br/>
      </w:r>
      <w:r w:rsidR="00D162AE" w:rsidRPr="00D162AE">
        <w:t>Please</w:t>
      </w:r>
      <w:r w:rsidR="00D162AE">
        <w:t xml:space="preserve"> see the attached link for the latest guidance from PHE on </w:t>
      </w:r>
      <w:r w:rsidR="00F45D69">
        <w:t>self-isolation</w:t>
      </w:r>
      <w:r w:rsidR="00D162AE">
        <w:t xml:space="preserve"> </w:t>
      </w:r>
      <w:hyperlink r:id="rId11" w:history="1">
        <w:r w:rsidR="00D162AE" w:rsidRPr="00DF431E">
          <w:rPr>
            <w:rStyle w:val="Hyperlink"/>
          </w:rPr>
          <w:t>https://www.gov.uk/government/publications/covid-19-stay-at-home-guidance/stay-at-home-guidance-for-people-with-confirmed-or-possible-coronavirus-covid-19-infection</w:t>
        </w:r>
      </w:hyperlink>
      <w:r w:rsidR="00D162AE">
        <w:t xml:space="preserve"> </w:t>
      </w:r>
    </w:p>
    <w:p w:rsidR="00D162AE" w:rsidRDefault="00D162AE" w:rsidP="00A363C2">
      <w:pPr>
        <w:ind w:left="-1020"/>
      </w:pPr>
      <w:r>
        <w:t xml:space="preserve">Please keep up to date with any changes of advice </w:t>
      </w:r>
      <w:hyperlink r:id="rId12" w:history="1">
        <w:r w:rsidRPr="00DF431E">
          <w:rPr>
            <w:rStyle w:val="Hyperlink"/>
          </w:rPr>
          <w:t>https://www.gov.uk/government/organisations/public-health-england</w:t>
        </w:r>
      </w:hyperlink>
      <w:r>
        <w:t xml:space="preserve"> </w:t>
      </w:r>
    </w:p>
    <w:p w:rsidR="00E401E2" w:rsidRPr="00E401E2" w:rsidRDefault="004D390E" w:rsidP="00123C26">
      <w:pPr>
        <w:ind w:left="-1020"/>
        <w:rPr>
          <w:b/>
        </w:rPr>
      </w:pPr>
      <w:r w:rsidRPr="004D390E">
        <w:t>To ensure staff and learners can self-isolate without having a detrimental effect on learning, at such a crucial po</w:t>
      </w:r>
      <w:r w:rsidR="00123C26">
        <w:t>int in the academic calendar, we are implementing special procedures fo</w:t>
      </w:r>
      <w:r w:rsidR="00612885">
        <w:t xml:space="preserve">r lessons. </w:t>
      </w:r>
      <w:r w:rsidRPr="00123C26">
        <w:t xml:space="preserve"> This</w:t>
      </w:r>
      <w:r w:rsidRPr="004D390E">
        <w:t xml:space="preserve"> means </w:t>
      </w:r>
      <w:r w:rsidRPr="00117CFB">
        <w:rPr>
          <w:b/>
        </w:rPr>
        <w:t xml:space="preserve">that all learners and staff should attend college as normal </w:t>
      </w:r>
      <w:r w:rsidRPr="00123C26">
        <w:t>unless they are experiencing one or more of the Covid-19 symptoms upon which case</w:t>
      </w:r>
      <w:r w:rsidRPr="004D390E">
        <w:t xml:space="preserve"> self-isolation should be adhered to with immediate effect. Whilst self-isolating with </w:t>
      </w:r>
      <w:r w:rsidRPr="004D390E">
        <w:lastRenderedPageBreak/>
        <w:t xml:space="preserve">mild symptoms </w:t>
      </w:r>
      <w:r w:rsidRPr="00EC4A5F">
        <w:rPr>
          <w:b/>
          <w:u w:val="single"/>
        </w:rPr>
        <w:t>staff and learners are required</w:t>
      </w:r>
      <w:r w:rsidRPr="00123C26">
        <w:rPr>
          <w:b/>
          <w:u w:val="single"/>
        </w:rPr>
        <w:t xml:space="preserve"> to work from home.</w:t>
      </w:r>
    </w:p>
    <w:p w:rsidR="008539BA" w:rsidRDefault="00123C26" w:rsidP="00D162AE">
      <w:pPr>
        <w:ind w:left="-1020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>
        <w:t>Therefore, the</w:t>
      </w:r>
      <w:r w:rsidR="00E401E2">
        <w:t xml:space="preserve"> </w:t>
      </w:r>
      <w:r w:rsidR="005B7E28">
        <w:t xml:space="preserve">default </w:t>
      </w:r>
      <w:r w:rsidR="00D162AE">
        <w:t xml:space="preserve">expectation is that </w:t>
      </w:r>
      <w:r w:rsidR="00E401E2">
        <w:t xml:space="preserve">any </w:t>
      </w:r>
      <w:r w:rsidR="00612885">
        <w:t xml:space="preserve">learner </w:t>
      </w:r>
      <w:r w:rsidR="00D162AE">
        <w:t xml:space="preserve">who </w:t>
      </w:r>
      <w:r w:rsidR="00E401E2">
        <w:t>is</w:t>
      </w:r>
      <w:r w:rsidR="00D162AE">
        <w:t xml:space="preserve"> self-isolating</w:t>
      </w:r>
      <w:r w:rsidR="00E401E2">
        <w:t xml:space="preserve"> </w:t>
      </w:r>
      <w:r w:rsidR="00D162AE">
        <w:t>will continue working</w:t>
      </w:r>
      <w:r w:rsidR="00E401E2">
        <w:t xml:space="preserve"> remotely</w:t>
      </w:r>
      <w:r w:rsidR="00D162AE">
        <w:t>.</w:t>
      </w:r>
      <w:r w:rsidR="00612885">
        <w:t xml:space="preserve"> All work should be sent to the relevant member of staff (uploaded on SMHW). </w:t>
      </w:r>
      <w:r w:rsidR="00F87D10">
        <w:t xml:space="preserve"> Heads of Year will be checking dail</w:t>
      </w:r>
      <w:r w:rsidR="00117CFB">
        <w:t>y and phone calls will be made if work is not complet</w:t>
      </w:r>
      <w:r w:rsidR="008539BA">
        <w:t xml:space="preserve">ed. Work can be accessed from  </w:t>
      </w:r>
      <w:hyperlink r:id="rId13" w:history="1">
        <w:r w:rsidR="008539BA" w:rsidRPr="008539BA">
          <w:rPr>
            <w:rStyle w:val="Hyperlink"/>
            <w:rFonts w:ascii="Arial" w:hAnsi="Arial" w:cs="Arial"/>
            <w:bCs/>
            <w:szCs w:val="27"/>
            <w:u w:val="none"/>
          </w:rPr>
          <w:t>www.satchelone.com/LDEUTC</w:t>
        </w:r>
      </w:hyperlink>
      <w:r w:rsidR="008539BA">
        <w:rPr>
          <w:rFonts w:ascii="Arial" w:hAnsi="Arial" w:cs="Arial"/>
          <w:bCs/>
          <w:color w:val="000000"/>
          <w:szCs w:val="27"/>
        </w:rPr>
        <w:t>.</w:t>
      </w:r>
    </w:p>
    <w:p w:rsidR="00D162AE" w:rsidRDefault="00D162AE" w:rsidP="00D162AE">
      <w:pPr>
        <w:ind w:left="-1020"/>
      </w:pPr>
      <w:r w:rsidRPr="00D162AE">
        <w:rPr>
          <w:b/>
        </w:rPr>
        <w:t>Certification:</w:t>
      </w:r>
      <w:r w:rsidR="00B955A1">
        <w:rPr>
          <w:b/>
        </w:rPr>
        <w:br/>
      </w:r>
      <w:r w:rsidRPr="000C1686">
        <w:t xml:space="preserve">I certify that I </w:t>
      </w:r>
      <w:r>
        <w:t>am self-isolating as a direct result of Covid-19 (Coronavirus) concerns and I have read an</w:t>
      </w:r>
      <w:r w:rsidR="00E401E2">
        <w:t xml:space="preserve">d understood the above guidance. </w:t>
      </w:r>
      <w:r>
        <w:t>I understand that failure to comply with the procedures outlined will affect my entitlement to pay.</w:t>
      </w:r>
    </w:p>
    <w:tbl>
      <w:tblPr>
        <w:tblStyle w:val="TableGrid"/>
        <w:tblW w:w="11070" w:type="dxa"/>
        <w:tblInd w:w="-1020" w:type="dxa"/>
        <w:tblLook w:val="04A0" w:firstRow="1" w:lastRow="0" w:firstColumn="1" w:lastColumn="0" w:noHBand="0" w:noVBand="1"/>
      </w:tblPr>
      <w:tblGrid>
        <w:gridCol w:w="2716"/>
        <w:gridCol w:w="3402"/>
        <w:gridCol w:w="1932"/>
        <w:gridCol w:w="3020"/>
      </w:tblGrid>
      <w:tr w:rsidR="000C1686" w:rsidTr="000C1686">
        <w:trPr>
          <w:trHeight w:val="750"/>
        </w:trPr>
        <w:tc>
          <w:tcPr>
            <w:tcW w:w="2716" w:type="dxa"/>
          </w:tcPr>
          <w:p w:rsidR="000C1686" w:rsidRPr="00A363C2" w:rsidRDefault="000C1686" w:rsidP="00F87D10">
            <w:pPr>
              <w:spacing w:before="120"/>
              <w:rPr>
                <w:b/>
              </w:rPr>
            </w:pPr>
            <w:r>
              <w:rPr>
                <w:b/>
              </w:rPr>
              <w:t>Signed by</w:t>
            </w:r>
            <w:r w:rsidR="00F87D10">
              <w:rPr>
                <w:b/>
              </w:rPr>
              <w:t xml:space="preserve"> Parent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0C1686" w:rsidRDefault="000C1686" w:rsidP="000D284A"/>
        </w:tc>
        <w:tc>
          <w:tcPr>
            <w:tcW w:w="1932" w:type="dxa"/>
          </w:tcPr>
          <w:p w:rsidR="000C1686" w:rsidRPr="000C1686" w:rsidRDefault="000C1686" w:rsidP="000C1686">
            <w:pPr>
              <w:spacing w:before="240"/>
              <w:rPr>
                <w:b/>
              </w:rPr>
            </w:pPr>
            <w:r w:rsidRPr="000C1686">
              <w:rPr>
                <w:b/>
              </w:rPr>
              <w:t xml:space="preserve">Date: </w:t>
            </w:r>
          </w:p>
        </w:tc>
        <w:tc>
          <w:tcPr>
            <w:tcW w:w="3020" w:type="dxa"/>
          </w:tcPr>
          <w:p w:rsidR="000C1686" w:rsidRPr="000C1686" w:rsidRDefault="000C1686" w:rsidP="000D284A">
            <w:pPr>
              <w:rPr>
                <w:b/>
              </w:rPr>
            </w:pPr>
          </w:p>
        </w:tc>
      </w:tr>
      <w:tr w:rsidR="000C1686" w:rsidTr="000C1686">
        <w:trPr>
          <w:trHeight w:val="709"/>
        </w:trPr>
        <w:tc>
          <w:tcPr>
            <w:tcW w:w="2716" w:type="dxa"/>
          </w:tcPr>
          <w:p w:rsidR="000C1686" w:rsidRPr="00A363C2" w:rsidRDefault="000C1686" w:rsidP="00F87D1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Signed by </w:t>
            </w:r>
            <w:r w:rsidR="00F87D10">
              <w:rPr>
                <w:b/>
              </w:rPr>
              <w:t>Learner</w:t>
            </w:r>
            <w:r w:rsidR="00EF4AAE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0C1686" w:rsidRDefault="000C1686" w:rsidP="000D284A"/>
        </w:tc>
        <w:tc>
          <w:tcPr>
            <w:tcW w:w="1932" w:type="dxa"/>
          </w:tcPr>
          <w:p w:rsidR="000C1686" w:rsidRPr="000C1686" w:rsidRDefault="000C1686" w:rsidP="000C1686">
            <w:pPr>
              <w:spacing w:before="240"/>
              <w:rPr>
                <w:b/>
              </w:rPr>
            </w:pPr>
            <w:r w:rsidRPr="000C1686">
              <w:rPr>
                <w:b/>
              </w:rPr>
              <w:t xml:space="preserve">Date: </w:t>
            </w:r>
          </w:p>
        </w:tc>
        <w:tc>
          <w:tcPr>
            <w:tcW w:w="3020" w:type="dxa"/>
          </w:tcPr>
          <w:p w:rsidR="000C1686" w:rsidRPr="000C1686" w:rsidRDefault="000C1686" w:rsidP="000D284A">
            <w:pPr>
              <w:rPr>
                <w:b/>
              </w:rPr>
            </w:pPr>
          </w:p>
        </w:tc>
      </w:tr>
    </w:tbl>
    <w:p w:rsidR="00712E77" w:rsidRPr="00123C26" w:rsidRDefault="00712E77">
      <w:pPr>
        <w:rPr>
          <w:sz w:val="2"/>
        </w:rPr>
      </w:pPr>
    </w:p>
    <w:p w:rsidR="00712E77" w:rsidRPr="00712E77" w:rsidRDefault="00712E77" w:rsidP="00712E77">
      <w:pPr>
        <w:ind w:left="-1020"/>
        <w:rPr>
          <w:b/>
        </w:rPr>
      </w:pPr>
      <w:r w:rsidRPr="00712E77">
        <w:rPr>
          <w:b/>
        </w:rPr>
        <w:t xml:space="preserve">FOR OFFICE USE ONLY </w:t>
      </w:r>
    </w:p>
    <w:p w:rsidR="00712E77" w:rsidRDefault="00712E77" w:rsidP="00123C26">
      <w:pPr>
        <w:spacing w:after="0"/>
      </w:pPr>
    </w:p>
    <w:sectPr w:rsidR="00712E77" w:rsidSect="000C1C8A">
      <w:pgSz w:w="11906" w:h="16838"/>
      <w:pgMar w:top="340" w:right="566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E4" w:rsidRDefault="00880AE4" w:rsidP="00137640">
      <w:pPr>
        <w:spacing w:after="0" w:line="240" w:lineRule="auto"/>
      </w:pPr>
      <w:r>
        <w:separator/>
      </w:r>
    </w:p>
  </w:endnote>
  <w:endnote w:type="continuationSeparator" w:id="0">
    <w:p w:rsidR="00880AE4" w:rsidRDefault="00880AE4" w:rsidP="001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E4" w:rsidRDefault="00880AE4" w:rsidP="00137640">
      <w:pPr>
        <w:spacing w:after="0" w:line="240" w:lineRule="auto"/>
      </w:pPr>
      <w:r>
        <w:separator/>
      </w:r>
    </w:p>
  </w:footnote>
  <w:footnote w:type="continuationSeparator" w:id="0">
    <w:p w:rsidR="00880AE4" w:rsidRDefault="00880AE4" w:rsidP="0013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52C"/>
    <w:multiLevelType w:val="hybridMultilevel"/>
    <w:tmpl w:val="883002C6"/>
    <w:lvl w:ilvl="0" w:tplc="EA2E8B0A">
      <w:numFmt w:val="bullet"/>
      <w:lvlText w:val=""/>
      <w:lvlJc w:val="left"/>
      <w:pPr>
        <w:ind w:left="-6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" w15:restartNumberingAfterBreak="0">
    <w:nsid w:val="3CAD0694"/>
    <w:multiLevelType w:val="hybridMultilevel"/>
    <w:tmpl w:val="CF4C26B2"/>
    <w:lvl w:ilvl="0" w:tplc="AD50403C">
      <w:start w:val="1"/>
      <w:numFmt w:val="lowerLetter"/>
      <w:lvlText w:val="%1)"/>
      <w:lvlJc w:val="left"/>
      <w:pPr>
        <w:ind w:left="-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" w:hanging="360"/>
      </w:pPr>
    </w:lvl>
    <w:lvl w:ilvl="2" w:tplc="0809001B" w:tentative="1">
      <w:start w:val="1"/>
      <w:numFmt w:val="lowerRoman"/>
      <w:lvlText w:val="%3."/>
      <w:lvlJc w:val="right"/>
      <w:pPr>
        <w:ind w:left="780" w:hanging="180"/>
      </w:pPr>
    </w:lvl>
    <w:lvl w:ilvl="3" w:tplc="0809000F" w:tentative="1">
      <w:start w:val="1"/>
      <w:numFmt w:val="decimal"/>
      <w:lvlText w:val="%4."/>
      <w:lvlJc w:val="left"/>
      <w:pPr>
        <w:ind w:left="1500" w:hanging="360"/>
      </w:pPr>
    </w:lvl>
    <w:lvl w:ilvl="4" w:tplc="08090019" w:tentative="1">
      <w:start w:val="1"/>
      <w:numFmt w:val="lowerLetter"/>
      <w:lvlText w:val="%5."/>
      <w:lvlJc w:val="left"/>
      <w:pPr>
        <w:ind w:left="2220" w:hanging="360"/>
      </w:pPr>
    </w:lvl>
    <w:lvl w:ilvl="5" w:tplc="0809001B" w:tentative="1">
      <w:start w:val="1"/>
      <w:numFmt w:val="lowerRoman"/>
      <w:lvlText w:val="%6."/>
      <w:lvlJc w:val="right"/>
      <w:pPr>
        <w:ind w:left="2940" w:hanging="180"/>
      </w:pPr>
    </w:lvl>
    <w:lvl w:ilvl="6" w:tplc="0809000F" w:tentative="1">
      <w:start w:val="1"/>
      <w:numFmt w:val="decimal"/>
      <w:lvlText w:val="%7."/>
      <w:lvlJc w:val="left"/>
      <w:pPr>
        <w:ind w:left="3660" w:hanging="360"/>
      </w:pPr>
    </w:lvl>
    <w:lvl w:ilvl="7" w:tplc="08090019" w:tentative="1">
      <w:start w:val="1"/>
      <w:numFmt w:val="lowerLetter"/>
      <w:lvlText w:val="%8."/>
      <w:lvlJc w:val="left"/>
      <w:pPr>
        <w:ind w:left="4380" w:hanging="360"/>
      </w:pPr>
    </w:lvl>
    <w:lvl w:ilvl="8" w:tplc="080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48"/>
    <w:rsid w:val="0007485F"/>
    <w:rsid w:val="000A5848"/>
    <w:rsid w:val="000C1686"/>
    <w:rsid w:val="000C1C8A"/>
    <w:rsid w:val="000D284A"/>
    <w:rsid w:val="00117CFB"/>
    <w:rsid w:val="00123C26"/>
    <w:rsid w:val="00137640"/>
    <w:rsid w:val="0015470E"/>
    <w:rsid w:val="001C61A0"/>
    <w:rsid w:val="001E781B"/>
    <w:rsid w:val="00263181"/>
    <w:rsid w:val="00277771"/>
    <w:rsid w:val="00282443"/>
    <w:rsid w:val="002E2299"/>
    <w:rsid w:val="002F710D"/>
    <w:rsid w:val="003A1122"/>
    <w:rsid w:val="003B69A7"/>
    <w:rsid w:val="004024C7"/>
    <w:rsid w:val="00443BDD"/>
    <w:rsid w:val="004D390E"/>
    <w:rsid w:val="00502D31"/>
    <w:rsid w:val="00511DDE"/>
    <w:rsid w:val="005357F9"/>
    <w:rsid w:val="00566323"/>
    <w:rsid w:val="005B434A"/>
    <w:rsid w:val="005B7E28"/>
    <w:rsid w:val="006016B1"/>
    <w:rsid w:val="00612885"/>
    <w:rsid w:val="00637501"/>
    <w:rsid w:val="00670777"/>
    <w:rsid w:val="00695B03"/>
    <w:rsid w:val="00712E77"/>
    <w:rsid w:val="007264D9"/>
    <w:rsid w:val="00734F59"/>
    <w:rsid w:val="007571E9"/>
    <w:rsid w:val="007844BD"/>
    <w:rsid w:val="0078596B"/>
    <w:rsid w:val="007E2FC4"/>
    <w:rsid w:val="008067A8"/>
    <w:rsid w:val="00814840"/>
    <w:rsid w:val="008539BA"/>
    <w:rsid w:val="00880AE4"/>
    <w:rsid w:val="008C2330"/>
    <w:rsid w:val="008C6D74"/>
    <w:rsid w:val="00947D94"/>
    <w:rsid w:val="009E1B95"/>
    <w:rsid w:val="00A363C2"/>
    <w:rsid w:val="00AB56E7"/>
    <w:rsid w:val="00B31721"/>
    <w:rsid w:val="00B955A1"/>
    <w:rsid w:val="00C1171D"/>
    <w:rsid w:val="00C65F65"/>
    <w:rsid w:val="00C749A1"/>
    <w:rsid w:val="00C907E9"/>
    <w:rsid w:val="00CE4E02"/>
    <w:rsid w:val="00D12D20"/>
    <w:rsid w:val="00D162AE"/>
    <w:rsid w:val="00D47C33"/>
    <w:rsid w:val="00E3086D"/>
    <w:rsid w:val="00E401E2"/>
    <w:rsid w:val="00EC4A5F"/>
    <w:rsid w:val="00ED7DBA"/>
    <w:rsid w:val="00EF4AAE"/>
    <w:rsid w:val="00F131A4"/>
    <w:rsid w:val="00F219F5"/>
    <w:rsid w:val="00F45D69"/>
    <w:rsid w:val="00F87D10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F97D03C-5EBE-460D-A1FC-6FABAC0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40"/>
  </w:style>
  <w:style w:type="paragraph" w:styleId="Footer">
    <w:name w:val="footer"/>
    <w:basedOn w:val="Normal"/>
    <w:link w:val="FooterChar"/>
    <w:uiPriority w:val="99"/>
    <w:unhideWhenUsed/>
    <w:rsid w:val="0013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40"/>
  </w:style>
  <w:style w:type="character" w:styleId="Hyperlink">
    <w:name w:val="Hyperlink"/>
    <w:basedOn w:val="DefaultParagraphFont"/>
    <w:uiPriority w:val="99"/>
    <w:unhideWhenUsed/>
    <w:rsid w:val="000D2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7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5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6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6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15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8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2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17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tchelone.com/LDEU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organisations/public-health-engl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ovid-19-stay-at-home-guidance/stay-at-home-guidance-for-people-with-confirmed-or-possible-coronavirus-covid-19-infec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sence@ldeutc.co.uk" TargetMode="External"/><Relationship Id="rId4" Type="http://schemas.openxmlformats.org/officeDocument/2006/relationships/settings" Target="settings.xml"/><Relationship Id="rId9" Type="http://schemas.openxmlformats.org/officeDocument/2006/relationships/image" Target="cid:2C15C9AA-CEE2-4F25-B736-F7C05336F9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CADA-4143-4FC4-A4F7-194E6A62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87B974BB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School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O'Callaghan</dc:creator>
  <cp:keywords/>
  <dc:description/>
  <cp:lastModifiedBy>Patricia Walker</cp:lastModifiedBy>
  <cp:revision>2</cp:revision>
  <cp:lastPrinted>2020-03-13T13:39:00Z</cp:lastPrinted>
  <dcterms:created xsi:type="dcterms:W3CDTF">2020-03-19T11:12:00Z</dcterms:created>
  <dcterms:modified xsi:type="dcterms:W3CDTF">2020-03-19T11:12:00Z</dcterms:modified>
</cp:coreProperties>
</file>